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836C75" w:rsidTr="00386021">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836C75" w:rsidRDefault="00836C75" w:rsidP="00386021">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836C75" w:rsidRDefault="00836C75" w:rsidP="00386021">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836C75" w:rsidRDefault="00836C75" w:rsidP="00386021">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836C75" w:rsidRDefault="00836C75" w:rsidP="00386021">
            <w:pPr>
              <w:spacing w:after="0"/>
              <w:rPr>
                <w:rFonts w:ascii="Times New Roman" w:hAnsi="Times New Roman"/>
                <w:color w:val="000000"/>
                <w:sz w:val="20"/>
              </w:rPr>
            </w:pPr>
          </w:p>
        </w:tc>
        <w:tc>
          <w:tcPr>
            <w:tcW w:w="450" w:type="dxa"/>
            <w:tcBorders>
              <w:top w:val="nil"/>
              <w:left w:val="nil"/>
              <w:bottom w:val="nil"/>
              <w:right w:val="nil"/>
            </w:tcBorders>
          </w:tcPr>
          <w:p w:rsidR="00836C75" w:rsidRDefault="00836C75" w:rsidP="00386021">
            <w:pPr>
              <w:spacing w:after="0"/>
              <w:rPr>
                <w:rFonts w:ascii="Times New Roman" w:hAnsi="Times New Roman"/>
                <w:color w:val="000000"/>
                <w:sz w:val="20"/>
              </w:rPr>
            </w:pPr>
          </w:p>
        </w:tc>
        <w:tc>
          <w:tcPr>
            <w:tcW w:w="450" w:type="dxa"/>
            <w:tcBorders>
              <w:top w:val="nil"/>
              <w:left w:val="nil"/>
              <w:bottom w:val="nil"/>
              <w:right w:val="nil"/>
            </w:tcBorders>
          </w:tcPr>
          <w:p w:rsidR="00836C75" w:rsidRDefault="00836C75" w:rsidP="00386021">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836C75" w:rsidRDefault="00836C75" w:rsidP="00386021">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836C75" w:rsidRDefault="00836C75" w:rsidP="00386021">
            <w:pPr>
              <w:spacing w:after="0"/>
              <w:jc w:val="center"/>
              <w:rPr>
                <w:rFonts w:ascii="Times New Roman" w:hAnsi="Times New Roman"/>
                <w:color w:val="000000"/>
                <w:sz w:val="24"/>
                <w:szCs w:val="24"/>
              </w:rPr>
            </w:pPr>
            <w:r w:rsidRPr="00237B3C">
              <w:rPr>
                <w:rFonts w:ascii="Times New Roman" w:hAnsi="Times New Roman"/>
                <w:b/>
                <w:sz w:val="32"/>
                <w:szCs w:val="24"/>
              </w:rPr>
              <w:t>MLR20</w:t>
            </w:r>
          </w:p>
        </w:tc>
      </w:tr>
    </w:tbl>
    <w:p w:rsidR="00836C75" w:rsidRPr="00C47E85" w:rsidRDefault="00836C75" w:rsidP="00836C75">
      <w:pPr>
        <w:spacing w:after="0"/>
        <w:rPr>
          <w:rFonts w:ascii="Times New Roman" w:hAnsi="Times New Roman"/>
          <w:b/>
          <w:sz w:val="6"/>
        </w:rPr>
      </w:pPr>
    </w:p>
    <w:p w:rsidR="00E82446" w:rsidRDefault="00E82446" w:rsidP="00836C75">
      <w:pPr>
        <w:spacing w:after="0"/>
        <w:rPr>
          <w:rFonts w:ascii="Times New Roman" w:hAnsi="Times New Roman"/>
          <w:b/>
        </w:rPr>
      </w:pPr>
    </w:p>
    <w:p w:rsidR="00E82446" w:rsidRDefault="00E82446" w:rsidP="00836C75">
      <w:pPr>
        <w:spacing w:after="0"/>
        <w:rPr>
          <w:rFonts w:ascii="Times New Roman" w:hAnsi="Times New Roman"/>
          <w:b/>
        </w:rPr>
      </w:pPr>
    </w:p>
    <w:p w:rsidR="00836C75" w:rsidRDefault="00836C75" w:rsidP="00836C75">
      <w:pPr>
        <w:spacing w:after="0"/>
        <w:rPr>
          <w:rFonts w:ascii="Times New Roman" w:hAnsi="Times New Roman"/>
          <w:b/>
          <w:sz w:val="18"/>
          <w:szCs w:val="24"/>
        </w:rPr>
      </w:pPr>
      <w:r>
        <w:rPr>
          <w:rFonts w:ascii="Times New Roman" w:hAnsi="Times New Roman"/>
          <w:b/>
        </w:rPr>
        <w:t>Course Code:</w:t>
      </w:r>
      <w:r w:rsidR="007245B8">
        <w:rPr>
          <w:rFonts w:ascii="Times New Roman" w:hAnsi="Times New Roman"/>
          <w:b/>
        </w:rPr>
        <w:t xml:space="preserve"> A5BS05</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836C75" w:rsidRDefault="00836C75" w:rsidP="00836C75">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836C75" w:rsidRDefault="00836C75" w:rsidP="00836C75">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836C75" w:rsidRDefault="00976D02" w:rsidP="00836C75">
      <w:pPr>
        <w:spacing w:after="0" w:line="240" w:lineRule="auto"/>
        <w:contextualSpacing/>
        <w:jc w:val="center"/>
        <w:rPr>
          <w:rFonts w:ascii="Times New Roman" w:hAnsi="Times New Roman"/>
          <w:sz w:val="24"/>
          <w:szCs w:val="24"/>
        </w:rPr>
      </w:pPr>
      <w:r>
        <w:rPr>
          <w:rFonts w:ascii="Times New Roman" w:hAnsi="Times New Roman"/>
          <w:sz w:val="24"/>
          <w:szCs w:val="24"/>
        </w:rPr>
        <w:t>II</w:t>
      </w:r>
      <w:r w:rsidR="00A31993">
        <w:rPr>
          <w:rFonts w:ascii="Times New Roman" w:hAnsi="Times New Roman"/>
          <w:sz w:val="24"/>
          <w:szCs w:val="24"/>
        </w:rPr>
        <w:t xml:space="preserve"> </w:t>
      </w:r>
      <w:proofErr w:type="spellStart"/>
      <w:r w:rsidR="00A31993">
        <w:rPr>
          <w:rFonts w:ascii="Times New Roman" w:hAnsi="Times New Roman"/>
          <w:sz w:val="24"/>
          <w:szCs w:val="24"/>
        </w:rPr>
        <w:t>B.Tech</w:t>
      </w:r>
      <w:proofErr w:type="spellEnd"/>
      <w:r w:rsidR="00836C75">
        <w:rPr>
          <w:rFonts w:ascii="Times New Roman" w:hAnsi="Times New Roman"/>
          <w:sz w:val="24"/>
          <w:szCs w:val="24"/>
        </w:rPr>
        <w:t xml:space="preserve"> I Semester </w:t>
      </w:r>
      <w:r w:rsidR="007F2445">
        <w:rPr>
          <w:rFonts w:ascii="Times New Roman" w:hAnsi="Times New Roman"/>
          <w:sz w:val="24"/>
          <w:szCs w:val="24"/>
        </w:rPr>
        <w:t>Supplementary</w:t>
      </w:r>
      <w:r w:rsidR="00836C75">
        <w:rPr>
          <w:rFonts w:ascii="Times New Roman" w:hAnsi="Times New Roman"/>
          <w:sz w:val="24"/>
          <w:szCs w:val="24"/>
        </w:rPr>
        <w:t xml:space="preserve"> Examination December-202</w:t>
      </w:r>
      <w:r w:rsidR="00686E32">
        <w:rPr>
          <w:rFonts w:ascii="Times New Roman" w:hAnsi="Times New Roman"/>
          <w:sz w:val="24"/>
          <w:szCs w:val="24"/>
        </w:rPr>
        <w:t>5</w:t>
      </w:r>
    </w:p>
    <w:p w:rsidR="00836C75" w:rsidRDefault="007245B8" w:rsidP="00836C75">
      <w:pPr>
        <w:spacing w:after="0" w:line="240" w:lineRule="auto"/>
        <w:contextualSpacing/>
        <w:jc w:val="center"/>
        <w:rPr>
          <w:rFonts w:ascii="Cambria" w:hAnsi="Cambria" w:cs="Times New Roman"/>
          <w:b/>
          <w:sz w:val="28"/>
          <w:szCs w:val="24"/>
        </w:rPr>
      </w:pPr>
      <w:r>
        <w:rPr>
          <w:rFonts w:ascii="Cambria" w:hAnsi="Cambria" w:cs="Times New Roman"/>
          <w:b/>
          <w:sz w:val="28"/>
          <w:szCs w:val="24"/>
        </w:rPr>
        <w:t>PROBABILITY AND STATISTICS</w:t>
      </w:r>
    </w:p>
    <w:p w:rsidR="00836C75" w:rsidRDefault="007245B8" w:rsidP="00836C75">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(Common to AIML, CSC, CSM, CSD, CSE, CSIT &amp; IT</w:t>
      </w:r>
      <w:r w:rsidR="00836C75">
        <w:rPr>
          <w:rFonts w:ascii="Times New Roman" w:hAnsi="Times New Roman"/>
          <w:b/>
          <w:sz w:val="24"/>
          <w:szCs w:val="24"/>
        </w:rPr>
        <w:t>)</w:t>
      </w:r>
    </w:p>
    <w:p w:rsidR="00836C75" w:rsidRDefault="00836C75" w:rsidP="00836C75">
      <w:pPr>
        <w:spacing w:after="0" w:line="240" w:lineRule="auto"/>
        <w:contextualSpacing/>
        <w:jc w:val="center"/>
        <w:rPr>
          <w:rFonts w:ascii="Times New Roman" w:hAnsi="Times New Roman"/>
          <w:b/>
          <w:sz w:val="2"/>
          <w:szCs w:val="24"/>
        </w:rPr>
      </w:pPr>
    </w:p>
    <w:p w:rsidR="00836C75" w:rsidRDefault="00836C75" w:rsidP="00836C75">
      <w:pPr>
        <w:spacing w:after="0" w:line="240" w:lineRule="auto"/>
        <w:contextualSpacing/>
        <w:rPr>
          <w:rFonts w:ascii="Times New Roman" w:hAnsi="Times New Roman"/>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Max. Marks: 70</w:t>
      </w:r>
    </w:p>
    <w:p w:rsidR="00836C75" w:rsidRDefault="00836C75" w:rsidP="00836C75">
      <w:pPr>
        <w:spacing w:after="0" w:line="240" w:lineRule="auto"/>
        <w:contextualSpacing/>
        <w:rPr>
          <w:rFonts w:ascii="Times New Roman" w:hAnsi="Times New Roman"/>
          <w:b/>
          <w:sz w:val="6"/>
          <w:szCs w:val="24"/>
        </w:rPr>
      </w:pPr>
    </w:p>
    <w:p w:rsidR="00836C75" w:rsidRDefault="00836C75" w:rsidP="00836C75">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836C75" w:rsidRDefault="00836C75" w:rsidP="00836C75">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20 marks. Answer all Questions in part A.</w:t>
      </w:r>
    </w:p>
    <w:p w:rsidR="00836C75" w:rsidRDefault="00836C75" w:rsidP="00836C75">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CD0DF6" w:rsidRPr="00CD0DF6" w:rsidRDefault="00CD0DF6" w:rsidP="00836C75">
      <w:pPr>
        <w:spacing w:after="0" w:line="240" w:lineRule="auto"/>
        <w:contextualSpacing/>
        <w:rPr>
          <w:rFonts w:ascii="Times New Roman" w:hAnsi="Times New Roman"/>
          <w:sz w:val="16"/>
          <w:szCs w:val="24"/>
        </w:rPr>
      </w:pPr>
    </w:p>
    <w:p w:rsidR="00836C75" w:rsidRPr="0015522C" w:rsidRDefault="00B96113" w:rsidP="003C2DD8">
      <w:pPr>
        <w:spacing w:after="0" w:line="240" w:lineRule="auto"/>
        <w:contextualSpacing/>
        <w:rPr>
          <w:rFonts w:asciiTheme="majorHAnsi" w:hAnsiTheme="majorHAnsi"/>
          <w:b/>
          <w:sz w:val="24"/>
          <w:szCs w:val="24"/>
        </w:rPr>
      </w:pP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t xml:space="preserve">PART- A </w:t>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00595977" w:rsidRPr="0015522C">
        <w:rPr>
          <w:rFonts w:asciiTheme="majorHAnsi" w:eastAsia="Calibri" w:hAnsiTheme="majorHAnsi"/>
          <w:b/>
          <w:sz w:val="24"/>
          <w:szCs w:val="24"/>
        </w:rPr>
        <w:tab/>
      </w:r>
      <w:r w:rsidR="0015522C">
        <w:rPr>
          <w:rFonts w:asciiTheme="majorHAnsi" w:eastAsia="Calibri" w:hAnsiTheme="majorHAnsi"/>
          <w:b/>
          <w:sz w:val="24"/>
          <w:szCs w:val="24"/>
        </w:rPr>
        <w:tab/>
      </w:r>
      <w:r w:rsidRPr="0015522C">
        <w:rPr>
          <w:rFonts w:asciiTheme="majorHAnsi" w:eastAsia="Calibri" w:hAnsiTheme="majorHAnsi"/>
          <w:b/>
          <w:sz w:val="24"/>
          <w:szCs w:val="24"/>
        </w:rPr>
        <w:t>10 x 2M = 20Marks</w:t>
      </w:r>
    </w:p>
    <w:p w:rsidR="00D03572" w:rsidRPr="00CD0DF6" w:rsidRDefault="00D03572" w:rsidP="00D03572">
      <w:pPr>
        <w:spacing w:after="0" w:line="240" w:lineRule="auto"/>
        <w:jc w:val="right"/>
        <w:rPr>
          <w:rFonts w:ascii="Times New Roman" w:hAnsi="Times New Roman"/>
          <w:b/>
          <w:sz w:val="16"/>
          <w:szCs w:val="24"/>
        </w:rPr>
      </w:pPr>
    </w:p>
    <w:tbl>
      <w:tblPr>
        <w:tblW w:w="1063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47"/>
        <w:gridCol w:w="7551"/>
        <w:gridCol w:w="895"/>
        <w:gridCol w:w="850"/>
        <w:gridCol w:w="567"/>
      </w:tblGrid>
      <w:tr w:rsidR="005219E6" w:rsidRPr="00191816" w:rsidTr="00595977">
        <w:trPr>
          <w:trHeight w:val="432"/>
        </w:trPr>
        <w:tc>
          <w:tcPr>
            <w:tcW w:w="422" w:type="dxa"/>
            <w:vMerge w:val="restart"/>
            <w:shd w:val="clear" w:color="auto" w:fill="auto"/>
            <w:tcMar>
              <w:top w:w="0" w:type="dxa"/>
              <w:left w:w="58" w:type="dxa"/>
              <w:bottom w:w="0" w:type="dxa"/>
              <w:right w:w="58" w:type="dxa"/>
            </w:tcMar>
            <w:vAlign w:val="center"/>
            <w:hideMark/>
          </w:tcPr>
          <w:p w:rsidR="005219E6" w:rsidRPr="00191816" w:rsidRDefault="00595977"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w:t>
            </w:r>
          </w:p>
        </w:tc>
        <w:tc>
          <w:tcPr>
            <w:tcW w:w="347" w:type="dxa"/>
            <w:shd w:val="clear" w:color="auto" w:fill="auto"/>
            <w:tcMar>
              <w:top w:w="0" w:type="dxa"/>
              <w:left w:w="58" w:type="dxa"/>
              <w:bottom w:w="0" w:type="dxa"/>
              <w:right w:w="58" w:type="dxa"/>
            </w:tcMar>
            <w:vAlign w:val="center"/>
            <w:hideMark/>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551" w:type="dxa"/>
            <w:shd w:val="clear" w:color="auto" w:fill="auto"/>
            <w:vAlign w:val="center"/>
          </w:tcPr>
          <w:p w:rsidR="005219E6" w:rsidRPr="00191816" w:rsidRDefault="000B27D3" w:rsidP="000B27D3">
            <w:pPr>
              <w:pStyle w:val="NormalWeb"/>
              <w:rPr>
                <w:rFonts w:ascii="Bookman Old Style" w:hAnsi="Bookman Old Style"/>
              </w:rPr>
            </w:pPr>
            <w:r w:rsidRPr="00191816">
              <w:rPr>
                <w:rFonts w:ascii="Bookman Old Style" w:hAnsi="Bookman Old Style"/>
              </w:rPr>
              <w:t>If the quartile deviation is zero, what does it imply?</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CO</w:t>
            </w:r>
            <w:r w:rsidR="003C0558" w:rsidRPr="00191816">
              <w:rPr>
                <w:rFonts w:ascii="Bookman Old Style" w:eastAsia="Calibri" w:hAnsi="Bookman Old Style"/>
                <w:sz w:val="24"/>
                <w:szCs w:val="24"/>
              </w:rPr>
              <w:t>1</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2</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ind w:left="-180" w:firstLine="180"/>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hideMark/>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551" w:type="dxa"/>
            <w:shd w:val="clear" w:color="auto" w:fill="auto"/>
            <w:vAlign w:val="center"/>
          </w:tcPr>
          <w:p w:rsidR="005219E6" w:rsidRPr="00191816" w:rsidRDefault="000B27D3" w:rsidP="000B27D3">
            <w:pPr>
              <w:pStyle w:val="NormalWeb"/>
              <w:rPr>
                <w:rFonts w:ascii="Bookman Old Style" w:hAnsi="Bookman Old Style"/>
              </w:rPr>
            </w:pPr>
            <w:r w:rsidRPr="00191816">
              <w:rPr>
                <w:rFonts w:ascii="Bookman Old Style" w:hAnsi="Bookman Old Style"/>
              </w:rPr>
              <w:t>What is a Lorenz curve? What does it measure?</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3C0558" w:rsidRPr="00191816">
              <w:rPr>
                <w:rFonts w:ascii="Bookman Old Style" w:eastAsia="Calibri" w:hAnsi="Bookman Old Style"/>
                <w:sz w:val="24"/>
                <w:szCs w:val="24"/>
              </w:rPr>
              <w:t>1</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2</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hideMark/>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c)</w:t>
            </w:r>
          </w:p>
        </w:tc>
        <w:tc>
          <w:tcPr>
            <w:tcW w:w="7551" w:type="dxa"/>
            <w:shd w:val="clear" w:color="auto" w:fill="auto"/>
            <w:vAlign w:val="center"/>
          </w:tcPr>
          <w:p w:rsidR="005219E6" w:rsidRPr="00191816" w:rsidRDefault="00ED360F" w:rsidP="00ED360F">
            <w:pPr>
              <w:pStyle w:val="NormalWeb"/>
              <w:rPr>
                <w:rFonts w:ascii="Bookman Old Style" w:hAnsi="Bookman Old Style"/>
              </w:rPr>
            </w:pPr>
            <w:r w:rsidRPr="00191816">
              <w:rPr>
                <w:rFonts w:ascii="Bookman Old Style" w:hAnsi="Bookman Old Style"/>
              </w:rPr>
              <w:t>A coin is tossed 5 times. What is the probability of getting exactly 3 heads?</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2</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3</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hideMark/>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d)</w:t>
            </w:r>
          </w:p>
        </w:tc>
        <w:tc>
          <w:tcPr>
            <w:tcW w:w="7551" w:type="dxa"/>
            <w:shd w:val="clear" w:color="auto" w:fill="auto"/>
            <w:vAlign w:val="center"/>
          </w:tcPr>
          <w:p w:rsidR="005219E6" w:rsidRPr="00191816" w:rsidRDefault="00ED360F" w:rsidP="00ED360F">
            <w:pPr>
              <w:pStyle w:val="NormalWeb"/>
              <w:rPr>
                <w:rFonts w:ascii="Bookman Old Style" w:hAnsi="Bookman Old Style"/>
              </w:rPr>
            </w:pPr>
            <w:r w:rsidRPr="00191816">
              <w:rPr>
                <w:rFonts w:ascii="Bookman Old Style" w:hAnsi="Bookman Old Style"/>
              </w:rPr>
              <w:t xml:space="preserve">A random variable X has </w:t>
            </w:r>
            <w:proofErr w:type="spellStart"/>
            <w:r w:rsidRPr="00191816">
              <w:rPr>
                <w:rFonts w:ascii="Bookman Old Style" w:hAnsi="Bookman Old Style"/>
              </w:rPr>
              <w:t>pmf</w:t>
            </w:r>
            <w:proofErr w:type="spellEnd"/>
            <w:r w:rsidRPr="00191816">
              <w:rPr>
                <w:rFonts w:ascii="Bookman Old Style" w:hAnsi="Bookman Old Style"/>
              </w:rPr>
              <w:t>: P(X=0</w:t>
            </w:r>
            <w:proofErr w:type="gramStart"/>
            <w:r w:rsidRPr="00191816">
              <w:rPr>
                <w:rFonts w:ascii="Bookman Old Style" w:hAnsi="Bookman Old Style"/>
              </w:rPr>
              <w:t>)=</w:t>
            </w:r>
            <w:proofErr w:type="gramEnd"/>
            <w:r w:rsidRPr="00191816">
              <w:rPr>
                <w:rFonts w:ascii="Bookman Old Style" w:hAnsi="Bookman Old Style"/>
              </w:rPr>
              <w:t>0.4, P(X=1)=0.6. Find E(X).</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2</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3</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hideMark/>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e)</w:t>
            </w:r>
          </w:p>
        </w:tc>
        <w:tc>
          <w:tcPr>
            <w:tcW w:w="7551" w:type="dxa"/>
            <w:shd w:val="clear" w:color="auto" w:fill="auto"/>
            <w:vAlign w:val="center"/>
          </w:tcPr>
          <w:p w:rsidR="005219E6" w:rsidRPr="00191816" w:rsidRDefault="00A02A38" w:rsidP="005219E6">
            <w:pPr>
              <w:spacing w:after="0"/>
              <w:rPr>
                <w:rFonts w:ascii="Bookman Old Style" w:hAnsi="Bookman Old Style" w:cs="Times New Roman"/>
                <w:sz w:val="24"/>
                <w:szCs w:val="24"/>
              </w:rPr>
            </w:pPr>
            <w:r w:rsidRPr="00191816">
              <w:rPr>
                <w:rFonts w:ascii="Bookman Old Style" w:hAnsi="Bookman Old Style" w:cs="Times New Roman"/>
                <w:sz w:val="24"/>
                <w:szCs w:val="24"/>
              </w:rPr>
              <w:t>If the covariance between X and Y is –24 and variances of X and Y are 16 and 25 respectively, find the correlation coefficient.</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3</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3</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f)</w:t>
            </w:r>
          </w:p>
        </w:tc>
        <w:tc>
          <w:tcPr>
            <w:tcW w:w="7551" w:type="dxa"/>
            <w:shd w:val="clear" w:color="auto" w:fill="auto"/>
            <w:vAlign w:val="center"/>
          </w:tcPr>
          <w:p w:rsidR="005219E6" w:rsidRPr="00191816" w:rsidRDefault="00A02A38" w:rsidP="00A02A38">
            <w:pPr>
              <w:spacing w:before="100" w:beforeAutospacing="1" w:after="100" w:afterAutospacing="1"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Define point estimation and interval estimation.</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3</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1</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g)</w:t>
            </w:r>
          </w:p>
        </w:tc>
        <w:tc>
          <w:tcPr>
            <w:tcW w:w="7551" w:type="dxa"/>
            <w:shd w:val="clear" w:color="auto" w:fill="auto"/>
            <w:vAlign w:val="center"/>
          </w:tcPr>
          <w:p w:rsidR="00595977" w:rsidRPr="00191816" w:rsidRDefault="00AC0B09" w:rsidP="00595977">
            <w:pPr>
              <w:pStyle w:val="NormalWeb"/>
              <w:spacing w:after="0" w:afterAutospacing="0"/>
              <w:rPr>
                <w:rFonts w:ascii="Bookman Old Style" w:hAnsi="Bookman Old Style"/>
              </w:rPr>
            </w:pPr>
            <w:r w:rsidRPr="00191816">
              <w:rPr>
                <w:rFonts w:ascii="Bookman Old Style" w:hAnsi="Bookman Old Style"/>
              </w:rPr>
              <w:t xml:space="preserve">Define Type I and Type II errors. If the level of significance </w:t>
            </w:r>
          </w:p>
          <w:p w:rsidR="005219E6" w:rsidRPr="00191816" w:rsidRDefault="00AC0B09" w:rsidP="00595977">
            <w:pPr>
              <w:pStyle w:val="NormalWeb"/>
              <w:spacing w:before="0" w:beforeAutospacing="0"/>
              <w:rPr>
                <w:rFonts w:ascii="Bookman Old Style" w:hAnsi="Bookman Old Style"/>
              </w:rPr>
            </w:pPr>
            <w:r w:rsidRPr="00191816">
              <w:rPr>
                <w:rFonts w:ascii="Bookman Old Style" w:hAnsi="Bookman Old Style"/>
              </w:rPr>
              <w:t>α = 0.05, what is the probability of committing Type I error?</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4</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1</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h)</w:t>
            </w:r>
          </w:p>
        </w:tc>
        <w:tc>
          <w:tcPr>
            <w:tcW w:w="7551" w:type="dxa"/>
            <w:shd w:val="clear" w:color="auto" w:fill="auto"/>
            <w:vAlign w:val="center"/>
          </w:tcPr>
          <w:p w:rsidR="005219E6" w:rsidRPr="00191816" w:rsidRDefault="0060594E" w:rsidP="0060594E">
            <w:pPr>
              <w:pStyle w:val="NormalWeb"/>
              <w:rPr>
                <w:rFonts w:ascii="Bookman Old Style" w:hAnsi="Bookman Old Style"/>
              </w:rPr>
            </w:pPr>
            <w:r w:rsidRPr="00191816">
              <w:rPr>
                <w:rFonts w:ascii="Bookman Old Style" w:hAnsi="Bookman Old Style"/>
              </w:rPr>
              <w:t>State the null and alternative hypotheses for testing whether a population proportion p = 0.6, when sample evidence suggests it is less than 0.6.</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4</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64D0C" w:rsidRPr="00191816">
              <w:rPr>
                <w:rFonts w:ascii="Bookman Old Style" w:eastAsia="Calibri" w:hAnsi="Bookman Old Style"/>
                <w:sz w:val="24"/>
                <w:szCs w:val="24"/>
              </w:rPr>
              <w:t>2</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i)</w:t>
            </w:r>
          </w:p>
        </w:tc>
        <w:tc>
          <w:tcPr>
            <w:tcW w:w="7551" w:type="dxa"/>
            <w:shd w:val="clear" w:color="auto" w:fill="auto"/>
            <w:vAlign w:val="center"/>
          </w:tcPr>
          <w:p w:rsidR="005219E6" w:rsidRPr="00191816" w:rsidRDefault="007D41EA" w:rsidP="007D41EA">
            <w:pPr>
              <w:spacing w:before="100" w:beforeAutospacing="1" w:after="100" w:afterAutospacing="1"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If </w:t>
            </w:r>
            <w:r w:rsidR="00A6763B" w:rsidRPr="00191816">
              <w:rPr>
                <w:rFonts w:ascii="Bookman Old Style" w:eastAsia="Times New Roman" w:hAnsi="Bookman Old Style" w:cs="Times New Roman"/>
                <w:sz w:val="24"/>
                <w:szCs w:val="24"/>
                <w:lang w:eastAsia="en-IN"/>
              </w:rPr>
              <w:t>a t-statistic is 2.15 with 15 degrees of freedom</w:t>
            </w:r>
            <w:r w:rsidRPr="00191816">
              <w:rPr>
                <w:rFonts w:ascii="Bookman Old Style" w:eastAsia="Times New Roman" w:hAnsi="Bookman Old Style" w:cs="Times New Roman"/>
                <w:sz w:val="24"/>
                <w:szCs w:val="24"/>
                <w:lang w:eastAsia="en-IN"/>
              </w:rPr>
              <w:t>, what is the approximate p-value (use t-table)?</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5</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A66B6B" w:rsidRPr="00191816">
              <w:rPr>
                <w:rFonts w:ascii="Bookman Old Style" w:eastAsia="Calibri" w:hAnsi="Bookman Old Style"/>
                <w:sz w:val="24"/>
                <w:szCs w:val="24"/>
              </w:rPr>
              <w:t>3</w:t>
            </w:r>
          </w:p>
        </w:tc>
      </w:tr>
      <w:tr w:rsidR="005219E6" w:rsidRPr="00191816" w:rsidTr="00595977">
        <w:trPr>
          <w:trHeight w:val="432"/>
        </w:trPr>
        <w:tc>
          <w:tcPr>
            <w:tcW w:w="422" w:type="dxa"/>
            <w:vMerge/>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p>
        </w:tc>
        <w:tc>
          <w:tcPr>
            <w:tcW w:w="347" w:type="dxa"/>
            <w:shd w:val="clear" w:color="auto" w:fill="auto"/>
            <w:tcMar>
              <w:top w:w="0" w:type="dxa"/>
              <w:left w:w="58" w:type="dxa"/>
              <w:bottom w:w="0" w:type="dxa"/>
              <w:right w:w="58" w:type="dxa"/>
            </w:tcMar>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j)</w:t>
            </w:r>
          </w:p>
        </w:tc>
        <w:tc>
          <w:tcPr>
            <w:tcW w:w="7551" w:type="dxa"/>
            <w:shd w:val="clear" w:color="auto" w:fill="auto"/>
            <w:vAlign w:val="center"/>
          </w:tcPr>
          <w:p w:rsidR="005219E6" w:rsidRPr="00191816" w:rsidRDefault="00A761DC" w:rsidP="00CD6FBD">
            <w:pPr>
              <w:spacing w:before="100" w:beforeAutospacing="1" w:after="100" w:afterAutospacing="1"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For</w:t>
            </w:r>
            <m:oMath>
              <m:r>
                <w:rPr>
                  <w:rFonts w:ascii="Cambria Math" w:eastAsia="Times New Roman" w:hAnsi="Cambria Math" w:cs="Times New Roman"/>
                  <w:sz w:val="24"/>
                  <w:szCs w:val="24"/>
                  <w:lang w:eastAsia="en-IN"/>
                </w:rPr>
                <m:t xml:space="preserve"> χ²</m:t>
              </m:r>
            </m:oMath>
            <w:r w:rsidRPr="00191816">
              <w:rPr>
                <w:rFonts w:ascii="Bookman Old Style" w:eastAsia="Times New Roman" w:hAnsi="Bookman Old Style" w:cs="Times New Roman"/>
                <w:sz w:val="24"/>
                <w:szCs w:val="24"/>
                <w:lang w:eastAsia="en-IN"/>
              </w:rPr>
              <w:t xml:space="preserve"> distribution with 10 degrees of freedom, then find </w:t>
            </w:r>
            <w:r w:rsidR="00CD6FBD">
              <w:rPr>
                <w:rFonts w:ascii="Bookman Old Style" w:eastAsia="Times New Roman" w:hAnsi="Bookman Old Style" w:cs="Times New Roman"/>
                <w:sz w:val="24"/>
                <w:szCs w:val="24"/>
                <w:lang w:eastAsia="en-IN"/>
              </w:rPr>
              <w:t>critical value at 5% los (Use table</w:t>
            </w:r>
            <w:r w:rsidR="009667C7">
              <w:rPr>
                <w:rFonts w:ascii="Bookman Old Style" w:eastAsia="Times New Roman" w:hAnsi="Bookman Old Style" w:cs="Times New Roman"/>
                <w:sz w:val="24"/>
                <w:szCs w:val="24"/>
                <w:lang w:eastAsia="en-IN"/>
              </w:rPr>
              <w:t>s</w:t>
            </w:r>
            <w:bookmarkStart w:id="0" w:name="_GoBack"/>
            <w:bookmarkEnd w:id="0"/>
            <w:r w:rsidR="00CD6FBD">
              <w:rPr>
                <w:rFonts w:ascii="Bookman Old Style" w:eastAsia="Times New Roman" w:hAnsi="Bookman Old Style" w:cs="Times New Roman"/>
                <w:sz w:val="24"/>
                <w:szCs w:val="24"/>
                <w:lang w:eastAsia="en-IN"/>
              </w:rPr>
              <w:t>)</w:t>
            </w:r>
            <w:r w:rsidRPr="00191816">
              <w:rPr>
                <w:rFonts w:ascii="Bookman Old Style" w:eastAsia="Times New Roman" w:hAnsi="Bookman Old Style" w:cs="Times New Roman"/>
                <w:sz w:val="24"/>
                <w:szCs w:val="24"/>
                <w:lang w:eastAsia="en-IN"/>
              </w:rPr>
              <w:t>.</w:t>
            </w:r>
          </w:p>
        </w:tc>
        <w:tc>
          <w:tcPr>
            <w:tcW w:w="895" w:type="dxa"/>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2M</w:t>
            </w:r>
          </w:p>
        </w:tc>
        <w:tc>
          <w:tcPr>
            <w:tcW w:w="850" w:type="dxa"/>
            <w:shd w:val="clear" w:color="auto" w:fill="auto"/>
            <w:vAlign w:val="center"/>
          </w:tcPr>
          <w:p w:rsidR="005219E6" w:rsidRPr="00191816" w:rsidRDefault="005219E6" w:rsidP="005219E6">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965FF9" w:rsidRPr="00191816">
              <w:rPr>
                <w:rFonts w:ascii="Bookman Old Style" w:eastAsia="Calibri" w:hAnsi="Bookman Old Style"/>
                <w:sz w:val="24"/>
                <w:szCs w:val="24"/>
              </w:rPr>
              <w:t>5</w:t>
            </w:r>
          </w:p>
        </w:tc>
        <w:tc>
          <w:tcPr>
            <w:tcW w:w="567" w:type="dxa"/>
            <w:shd w:val="clear" w:color="auto" w:fill="auto"/>
            <w:vAlign w:val="center"/>
          </w:tcPr>
          <w:p w:rsidR="005219E6" w:rsidRPr="00191816" w:rsidRDefault="005219E6" w:rsidP="005219E6">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A66B6B" w:rsidRPr="00191816">
              <w:rPr>
                <w:rFonts w:ascii="Bookman Old Style" w:eastAsia="Calibri" w:hAnsi="Bookman Old Style"/>
                <w:sz w:val="24"/>
                <w:szCs w:val="24"/>
              </w:rPr>
              <w:t>2</w:t>
            </w:r>
          </w:p>
        </w:tc>
      </w:tr>
    </w:tbl>
    <w:p w:rsidR="00D03572" w:rsidRPr="00B96113" w:rsidRDefault="00D03572" w:rsidP="00D03572">
      <w:pPr>
        <w:spacing w:after="0" w:line="240" w:lineRule="auto"/>
        <w:ind w:left="720" w:hanging="720"/>
        <w:jc w:val="center"/>
        <w:rPr>
          <w:rFonts w:ascii="Times New Roman" w:hAnsi="Times New Roman"/>
          <w:b/>
          <w:sz w:val="10"/>
          <w:szCs w:val="24"/>
        </w:rPr>
      </w:pPr>
    </w:p>
    <w:p w:rsidR="0015522C" w:rsidRPr="0015522C" w:rsidRDefault="0015522C" w:rsidP="0015522C">
      <w:pPr>
        <w:spacing w:after="0" w:line="240" w:lineRule="auto"/>
        <w:contextualSpacing/>
        <w:rPr>
          <w:rFonts w:asciiTheme="majorHAnsi" w:hAnsiTheme="majorHAnsi"/>
          <w:b/>
          <w:sz w:val="24"/>
          <w:szCs w:val="24"/>
        </w:rPr>
      </w:pP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t xml:space="preserve">PART- </w:t>
      </w:r>
      <w:r>
        <w:rPr>
          <w:rFonts w:asciiTheme="majorHAnsi" w:eastAsia="Calibri" w:hAnsiTheme="majorHAnsi"/>
          <w:b/>
          <w:sz w:val="24"/>
          <w:szCs w:val="24"/>
        </w:rPr>
        <w:t>B</w:t>
      </w:r>
      <w:r w:rsidRPr="0015522C">
        <w:rPr>
          <w:rFonts w:asciiTheme="majorHAnsi" w:eastAsia="Calibri" w:hAnsiTheme="majorHAnsi"/>
          <w:b/>
          <w:sz w:val="24"/>
          <w:szCs w:val="24"/>
        </w:rPr>
        <w:t xml:space="preserve"> </w:t>
      </w:r>
      <w:r w:rsidRPr="0015522C">
        <w:rPr>
          <w:rFonts w:asciiTheme="majorHAnsi" w:eastAsia="Calibri" w:hAnsiTheme="majorHAnsi"/>
          <w:b/>
          <w:sz w:val="24"/>
          <w:szCs w:val="24"/>
        </w:rPr>
        <w:tab/>
      </w:r>
      <w:r w:rsidRPr="0015522C">
        <w:rPr>
          <w:rFonts w:asciiTheme="majorHAnsi" w:eastAsia="Calibri" w:hAnsiTheme="majorHAnsi"/>
          <w:b/>
          <w:sz w:val="24"/>
          <w:szCs w:val="24"/>
        </w:rPr>
        <w:tab/>
      </w:r>
      <w:r w:rsidRPr="0015522C">
        <w:rPr>
          <w:rFonts w:asciiTheme="majorHAnsi" w:eastAsia="Calibri" w:hAnsiTheme="majorHAnsi"/>
          <w:b/>
          <w:sz w:val="24"/>
          <w:szCs w:val="24"/>
        </w:rPr>
        <w:tab/>
      </w:r>
      <w:r>
        <w:rPr>
          <w:rFonts w:asciiTheme="majorHAnsi" w:eastAsia="Calibri" w:hAnsiTheme="majorHAnsi"/>
          <w:b/>
          <w:sz w:val="24"/>
          <w:szCs w:val="24"/>
        </w:rPr>
        <w:tab/>
        <w:t>5</w:t>
      </w:r>
      <w:r w:rsidRPr="0015522C">
        <w:rPr>
          <w:rFonts w:asciiTheme="majorHAnsi" w:eastAsia="Calibri" w:hAnsiTheme="majorHAnsi"/>
          <w:b/>
          <w:sz w:val="24"/>
          <w:szCs w:val="24"/>
        </w:rPr>
        <w:t xml:space="preserve"> x </w:t>
      </w:r>
      <w:r>
        <w:rPr>
          <w:rFonts w:asciiTheme="majorHAnsi" w:eastAsia="Calibri" w:hAnsiTheme="majorHAnsi"/>
          <w:b/>
          <w:sz w:val="24"/>
          <w:szCs w:val="24"/>
        </w:rPr>
        <w:t>10</w:t>
      </w:r>
      <w:r w:rsidRPr="0015522C">
        <w:rPr>
          <w:rFonts w:asciiTheme="majorHAnsi" w:eastAsia="Calibri" w:hAnsiTheme="majorHAnsi"/>
          <w:b/>
          <w:sz w:val="24"/>
          <w:szCs w:val="24"/>
        </w:rPr>
        <w:t xml:space="preserve">M = </w:t>
      </w:r>
      <w:r>
        <w:rPr>
          <w:rFonts w:asciiTheme="majorHAnsi" w:eastAsia="Calibri" w:hAnsiTheme="majorHAnsi"/>
          <w:b/>
          <w:sz w:val="24"/>
          <w:szCs w:val="24"/>
        </w:rPr>
        <w:t>5</w:t>
      </w:r>
      <w:r w:rsidRPr="0015522C">
        <w:rPr>
          <w:rFonts w:asciiTheme="majorHAnsi" w:eastAsia="Calibri" w:hAnsiTheme="majorHAnsi"/>
          <w:b/>
          <w:sz w:val="24"/>
          <w:szCs w:val="24"/>
        </w:rPr>
        <w:t>0Marks</w:t>
      </w:r>
    </w:p>
    <w:p w:rsidR="00B96113" w:rsidRPr="00B96113" w:rsidRDefault="00B96113" w:rsidP="00B96113">
      <w:pPr>
        <w:spacing w:after="0" w:line="240" w:lineRule="auto"/>
        <w:ind w:left="720" w:hanging="720"/>
        <w:jc w:val="center"/>
        <w:rPr>
          <w:rFonts w:ascii="Times New Roman" w:hAnsi="Times New Roman"/>
          <w:b/>
          <w:sz w:val="14"/>
          <w:szCs w:val="24"/>
        </w:rPr>
      </w:pPr>
    </w:p>
    <w:tbl>
      <w:tblPr>
        <w:tblW w:w="1063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337"/>
        <w:gridCol w:w="7612"/>
        <w:gridCol w:w="851"/>
        <w:gridCol w:w="850"/>
        <w:gridCol w:w="567"/>
      </w:tblGrid>
      <w:tr w:rsidR="00E03407" w:rsidRPr="00191816" w:rsidTr="00191816">
        <w:trPr>
          <w:trHeight w:val="874"/>
        </w:trPr>
        <w:tc>
          <w:tcPr>
            <w:tcW w:w="415" w:type="dxa"/>
            <w:shd w:val="clear" w:color="auto" w:fill="auto"/>
            <w:tcMar>
              <w:top w:w="0" w:type="dxa"/>
              <w:left w:w="58" w:type="dxa"/>
              <w:bottom w:w="0" w:type="dxa"/>
              <w:right w:w="58" w:type="dxa"/>
            </w:tcMar>
            <w:vAlign w:val="center"/>
            <w:hideMark/>
          </w:tcPr>
          <w:p w:rsidR="00E03407" w:rsidRPr="00191816" w:rsidRDefault="00E03407"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2</w:t>
            </w:r>
          </w:p>
        </w:tc>
        <w:tc>
          <w:tcPr>
            <w:tcW w:w="337" w:type="dxa"/>
            <w:shd w:val="clear" w:color="auto" w:fill="auto"/>
            <w:tcMar>
              <w:top w:w="0" w:type="dxa"/>
              <w:left w:w="58" w:type="dxa"/>
              <w:bottom w:w="0" w:type="dxa"/>
              <w:right w:w="58" w:type="dxa"/>
            </w:tcMar>
            <w:vAlign w:val="center"/>
          </w:tcPr>
          <w:p w:rsidR="00E03407" w:rsidRPr="00191816" w:rsidRDefault="00E03407" w:rsidP="00E03407">
            <w:pPr>
              <w:spacing w:after="0" w:line="240" w:lineRule="auto"/>
              <w:jc w:val="center"/>
              <w:rPr>
                <w:rFonts w:ascii="Bookman Old Style" w:eastAsia="Calibri" w:hAnsi="Bookman Old Style"/>
                <w:sz w:val="24"/>
                <w:szCs w:val="24"/>
              </w:rPr>
            </w:pPr>
          </w:p>
        </w:tc>
        <w:tc>
          <w:tcPr>
            <w:tcW w:w="7612" w:type="dxa"/>
            <w:shd w:val="clear" w:color="auto" w:fill="auto"/>
            <w:vAlign w:val="center"/>
          </w:tcPr>
          <w:p w:rsidR="00854B80" w:rsidRPr="00191816" w:rsidRDefault="00E03407" w:rsidP="00854B80">
            <w:pPr>
              <w:spacing w:before="100" w:beforeAutospacing="1" w:after="100" w:afterAutospacing="1" w:line="240" w:lineRule="auto"/>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From the following data calculate: (i) Quartile deviation and its coefficient (ii) Mean deviation about mean and its coefficient (iii) Standard deviation and coefficient of variation</w:t>
            </w:r>
          </w:p>
          <w:tbl>
            <w:tblPr>
              <w:tblStyle w:val="TableGrid"/>
              <w:tblW w:w="0" w:type="auto"/>
              <w:tblLook w:val="04A0" w:firstRow="1" w:lastRow="0" w:firstColumn="1" w:lastColumn="0" w:noHBand="0" w:noVBand="1"/>
            </w:tblPr>
            <w:tblGrid>
              <w:gridCol w:w="1191"/>
              <w:gridCol w:w="899"/>
              <w:gridCol w:w="1014"/>
              <w:gridCol w:w="1014"/>
              <w:gridCol w:w="1014"/>
              <w:gridCol w:w="1014"/>
              <w:gridCol w:w="1014"/>
            </w:tblGrid>
            <w:tr w:rsidR="00854B80" w:rsidRPr="00191816" w:rsidTr="00C01874">
              <w:tc>
                <w:tcPr>
                  <w:tcW w:w="1129"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Wages</w:t>
                  </w:r>
                </w:p>
              </w:tc>
              <w:tc>
                <w:tcPr>
                  <w:tcW w:w="899"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100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150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200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250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300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350</w:t>
                  </w:r>
                </w:p>
              </w:tc>
            </w:tr>
            <w:tr w:rsidR="00854B80" w:rsidRPr="00191816" w:rsidTr="00C01874">
              <w:tc>
                <w:tcPr>
                  <w:tcW w:w="1129"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Workers</w:t>
                  </w:r>
                </w:p>
              </w:tc>
              <w:tc>
                <w:tcPr>
                  <w:tcW w:w="899"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5</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10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20</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15</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8</w:t>
                  </w:r>
                </w:p>
              </w:tc>
              <w:tc>
                <w:tcPr>
                  <w:tcW w:w="1014" w:type="dxa"/>
                </w:tcPr>
                <w:p w:rsidR="00854B80" w:rsidRPr="00191816" w:rsidRDefault="00854B80" w:rsidP="00854B80">
                  <w:pPr>
                    <w:spacing w:before="100" w:beforeAutospacing="1" w:after="100" w:afterAutospacing="1"/>
                    <w:rPr>
                      <w:rFonts w:ascii="Bookman Old Style" w:eastAsia="Times New Roman" w:hAnsi="Bookman Old Style" w:cs="Times New Roman"/>
                      <w:sz w:val="24"/>
                      <w:szCs w:val="24"/>
                      <w:lang w:val="en-US"/>
                    </w:rPr>
                  </w:pPr>
                  <w:r w:rsidRPr="00191816">
                    <w:rPr>
                      <w:rFonts w:ascii="Bookman Old Style" w:eastAsia="Times New Roman" w:hAnsi="Bookman Old Style" w:cs="Times New Roman"/>
                      <w:sz w:val="24"/>
                      <w:szCs w:val="24"/>
                      <w:lang w:val="en-US"/>
                    </w:rPr>
                    <w:t>2</w:t>
                  </w:r>
                </w:p>
              </w:tc>
            </w:tr>
          </w:tbl>
          <w:p w:rsidR="00E03407" w:rsidRPr="00191816" w:rsidRDefault="00E03407" w:rsidP="00854B80">
            <w:pPr>
              <w:spacing w:before="100" w:beforeAutospacing="1" w:after="100" w:afterAutospacing="1" w:line="240" w:lineRule="auto"/>
              <w:rPr>
                <w:rFonts w:ascii="Bookman Old Style" w:eastAsia="Times New Roman" w:hAnsi="Bookman Old Style" w:cs="Times New Roman"/>
                <w:sz w:val="24"/>
                <w:szCs w:val="24"/>
                <w:lang w:val="en-US"/>
              </w:rPr>
            </w:pPr>
          </w:p>
        </w:tc>
        <w:tc>
          <w:tcPr>
            <w:tcW w:w="851" w:type="dxa"/>
            <w:vAlign w:val="center"/>
          </w:tcPr>
          <w:p w:rsidR="00E03407" w:rsidRPr="00191816" w:rsidRDefault="00E03407" w:rsidP="00E03407">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10M</w:t>
            </w:r>
          </w:p>
        </w:tc>
        <w:tc>
          <w:tcPr>
            <w:tcW w:w="850" w:type="dxa"/>
            <w:shd w:val="clear" w:color="auto" w:fill="auto"/>
            <w:vAlign w:val="center"/>
          </w:tcPr>
          <w:p w:rsidR="00E03407" w:rsidRPr="00191816" w:rsidRDefault="00E03407" w:rsidP="00E03407">
            <w:pPr>
              <w:spacing w:after="0" w:line="240" w:lineRule="auto"/>
              <w:jc w:val="center"/>
              <w:rPr>
                <w:rFonts w:ascii="Bookman Old Style" w:hAnsi="Bookman Old Style"/>
                <w:sz w:val="24"/>
                <w:szCs w:val="24"/>
              </w:rPr>
            </w:pPr>
            <w:r w:rsidRPr="00191816">
              <w:rPr>
                <w:rFonts w:ascii="Bookman Old Style" w:eastAsia="Calibri" w:hAnsi="Bookman Old Style"/>
                <w:sz w:val="24"/>
                <w:szCs w:val="24"/>
              </w:rPr>
              <w:t>CO</w:t>
            </w:r>
            <w:r w:rsidRPr="00191816">
              <w:rPr>
                <w:rFonts w:ascii="Bookman Old Style" w:hAnsi="Bookman Old Style"/>
                <w:sz w:val="24"/>
                <w:szCs w:val="24"/>
              </w:rPr>
              <w:t>1</w:t>
            </w:r>
          </w:p>
        </w:tc>
        <w:tc>
          <w:tcPr>
            <w:tcW w:w="567" w:type="dxa"/>
            <w:shd w:val="clear" w:color="auto" w:fill="auto"/>
            <w:vAlign w:val="center"/>
            <w:hideMark/>
          </w:tcPr>
          <w:p w:rsidR="00E03407" w:rsidRPr="00191816" w:rsidRDefault="00A16802" w:rsidP="00E03407">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C84F0A" w:rsidRPr="00191816" w:rsidTr="00191816">
        <w:trPr>
          <w:trHeight w:val="432"/>
        </w:trPr>
        <w:tc>
          <w:tcPr>
            <w:tcW w:w="10632" w:type="dxa"/>
            <w:gridSpan w:val="6"/>
            <w:shd w:val="clear" w:color="auto" w:fill="auto"/>
            <w:tcMar>
              <w:top w:w="0" w:type="dxa"/>
              <w:left w:w="58" w:type="dxa"/>
              <w:bottom w:w="0" w:type="dxa"/>
              <w:right w:w="58" w:type="dxa"/>
            </w:tcMar>
            <w:vAlign w:val="center"/>
          </w:tcPr>
          <w:p w:rsidR="00C84F0A" w:rsidRPr="00191816" w:rsidRDefault="00C84F0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b/>
                <w:sz w:val="24"/>
                <w:szCs w:val="24"/>
              </w:rPr>
              <w:t>OR</w:t>
            </w:r>
          </w:p>
        </w:tc>
      </w:tr>
      <w:tr w:rsidR="000A4360" w:rsidRPr="00191816" w:rsidTr="00191816">
        <w:trPr>
          <w:trHeight w:val="432"/>
        </w:trPr>
        <w:tc>
          <w:tcPr>
            <w:tcW w:w="415" w:type="dxa"/>
            <w:vMerge w:val="restart"/>
            <w:shd w:val="clear" w:color="auto" w:fill="auto"/>
            <w:tcMar>
              <w:top w:w="0" w:type="dxa"/>
              <w:left w:w="58" w:type="dxa"/>
              <w:bottom w:w="0" w:type="dxa"/>
              <w:right w:w="58" w:type="dxa"/>
            </w:tcMar>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3</w:t>
            </w:r>
          </w:p>
        </w:tc>
        <w:tc>
          <w:tcPr>
            <w:tcW w:w="337" w:type="dxa"/>
            <w:shd w:val="clear" w:color="auto" w:fill="auto"/>
            <w:tcMar>
              <w:top w:w="0" w:type="dxa"/>
              <w:left w:w="58" w:type="dxa"/>
              <w:bottom w:w="0" w:type="dxa"/>
              <w:right w:w="58" w:type="dxa"/>
            </w:tcMar>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612" w:type="dxa"/>
            <w:shd w:val="clear" w:color="auto" w:fill="auto"/>
            <w:vAlign w:val="center"/>
          </w:tcPr>
          <w:p w:rsidR="000A4360" w:rsidRPr="00191816" w:rsidRDefault="00FD0DD1" w:rsidP="00FD0DD1">
            <w:pPr>
              <w:pStyle w:val="NormalWeb"/>
              <w:rPr>
                <w:rFonts w:ascii="Bookman Old Style" w:hAnsi="Bookman Old Style"/>
              </w:rPr>
            </w:pPr>
            <w:r w:rsidRPr="00191816">
              <w:rPr>
                <w:rFonts w:ascii="Bookman Old Style" w:hAnsi="Bookman Old Style"/>
              </w:rPr>
              <w:t>What are the merits and demerits of standard deviation as a measure of dispersion?</w:t>
            </w:r>
          </w:p>
        </w:tc>
        <w:tc>
          <w:tcPr>
            <w:tcW w:w="851" w:type="dxa"/>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0A4360" w:rsidRPr="00191816" w:rsidRDefault="000A4360" w:rsidP="000A4360">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B62FAF" w:rsidRPr="00191816">
              <w:rPr>
                <w:rFonts w:ascii="Bookman Old Style" w:eastAsia="Calibri" w:hAnsi="Bookman Old Style"/>
                <w:sz w:val="24"/>
                <w:szCs w:val="24"/>
              </w:rPr>
              <w:t>1</w:t>
            </w:r>
          </w:p>
        </w:tc>
        <w:tc>
          <w:tcPr>
            <w:tcW w:w="567" w:type="dxa"/>
            <w:shd w:val="clear" w:color="auto" w:fill="auto"/>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092969" w:rsidRPr="00191816">
              <w:rPr>
                <w:rFonts w:ascii="Bookman Old Style" w:eastAsia="Calibri" w:hAnsi="Bookman Old Style"/>
                <w:sz w:val="24"/>
                <w:szCs w:val="24"/>
              </w:rPr>
              <w:t>2</w:t>
            </w:r>
          </w:p>
        </w:tc>
      </w:tr>
      <w:tr w:rsidR="000A4360" w:rsidRPr="00191816" w:rsidTr="00191816">
        <w:trPr>
          <w:trHeight w:val="432"/>
        </w:trPr>
        <w:tc>
          <w:tcPr>
            <w:tcW w:w="415" w:type="dxa"/>
            <w:vMerge/>
            <w:shd w:val="clear" w:color="auto" w:fill="auto"/>
            <w:tcMar>
              <w:top w:w="0" w:type="dxa"/>
              <w:left w:w="58" w:type="dxa"/>
              <w:bottom w:w="0" w:type="dxa"/>
              <w:right w:w="58" w:type="dxa"/>
            </w:tcMar>
            <w:vAlign w:val="center"/>
          </w:tcPr>
          <w:p w:rsidR="000A4360" w:rsidRPr="00191816" w:rsidRDefault="000A4360" w:rsidP="000A4360">
            <w:pPr>
              <w:spacing w:after="0" w:line="240" w:lineRule="auto"/>
              <w:jc w:val="center"/>
              <w:rPr>
                <w:rFonts w:ascii="Bookman Old Style" w:eastAsia="Calibri" w:hAnsi="Bookman Old Style"/>
                <w:sz w:val="24"/>
                <w:szCs w:val="24"/>
              </w:rPr>
            </w:pPr>
          </w:p>
        </w:tc>
        <w:tc>
          <w:tcPr>
            <w:tcW w:w="337" w:type="dxa"/>
            <w:shd w:val="clear" w:color="auto" w:fill="auto"/>
            <w:tcMar>
              <w:top w:w="0" w:type="dxa"/>
              <w:left w:w="58" w:type="dxa"/>
              <w:bottom w:w="0" w:type="dxa"/>
              <w:right w:w="58" w:type="dxa"/>
            </w:tcMar>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612" w:type="dxa"/>
            <w:shd w:val="clear" w:color="auto" w:fill="auto"/>
            <w:vAlign w:val="center"/>
          </w:tcPr>
          <w:p w:rsidR="000A4360" w:rsidRPr="00191816" w:rsidRDefault="00C23BF6" w:rsidP="00C23BF6">
            <w:pPr>
              <w:pStyle w:val="NormalWeb"/>
              <w:rPr>
                <w:rFonts w:ascii="Bookman Old Style" w:hAnsi="Bookman Old Style"/>
              </w:rPr>
            </w:pPr>
            <w:r w:rsidRPr="00191816">
              <w:rPr>
                <w:rFonts w:ascii="Bookman Old Style" w:hAnsi="Bookman Old Style"/>
              </w:rPr>
              <w:t>Calculate the range and coefficient of range from the following data: Marks: 10, 20, 30, 40, 50, 60, 70</w:t>
            </w:r>
          </w:p>
        </w:tc>
        <w:tc>
          <w:tcPr>
            <w:tcW w:w="851" w:type="dxa"/>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0A4360" w:rsidRPr="00191816" w:rsidRDefault="000A4360" w:rsidP="000A4360">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B62FAF" w:rsidRPr="00191816">
              <w:rPr>
                <w:rFonts w:ascii="Bookman Old Style" w:eastAsia="Calibri" w:hAnsi="Bookman Old Style"/>
                <w:sz w:val="24"/>
                <w:szCs w:val="24"/>
              </w:rPr>
              <w:t>1</w:t>
            </w:r>
          </w:p>
        </w:tc>
        <w:tc>
          <w:tcPr>
            <w:tcW w:w="567" w:type="dxa"/>
            <w:shd w:val="clear" w:color="auto" w:fill="auto"/>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092969" w:rsidRPr="00191816">
              <w:rPr>
                <w:rFonts w:ascii="Bookman Old Style" w:eastAsia="Calibri" w:hAnsi="Bookman Old Style"/>
                <w:sz w:val="24"/>
                <w:szCs w:val="24"/>
              </w:rPr>
              <w:t>3</w:t>
            </w:r>
          </w:p>
        </w:tc>
      </w:tr>
      <w:tr w:rsidR="00C84F0A" w:rsidRPr="00191816" w:rsidTr="00191816">
        <w:trPr>
          <w:trHeight w:val="432"/>
        </w:trPr>
        <w:tc>
          <w:tcPr>
            <w:tcW w:w="10632" w:type="dxa"/>
            <w:gridSpan w:val="6"/>
            <w:shd w:val="clear" w:color="auto" w:fill="auto"/>
            <w:tcMar>
              <w:top w:w="0" w:type="dxa"/>
              <w:left w:w="58" w:type="dxa"/>
              <w:bottom w:w="0" w:type="dxa"/>
              <w:right w:w="58" w:type="dxa"/>
            </w:tcMar>
            <w:vAlign w:val="center"/>
          </w:tcPr>
          <w:p w:rsidR="00C84F0A" w:rsidRPr="00191816" w:rsidRDefault="00A07640" w:rsidP="00A07640">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2</w:t>
            </w:r>
          </w:p>
        </w:tc>
      </w:tr>
      <w:tr w:rsidR="0096715A" w:rsidRPr="00191816" w:rsidTr="006F4259">
        <w:trPr>
          <w:trHeight w:val="1975"/>
        </w:trPr>
        <w:tc>
          <w:tcPr>
            <w:tcW w:w="415" w:type="dxa"/>
            <w:shd w:val="clear" w:color="auto" w:fill="auto"/>
            <w:tcMar>
              <w:top w:w="0" w:type="dxa"/>
              <w:left w:w="58" w:type="dxa"/>
              <w:bottom w:w="0" w:type="dxa"/>
              <w:right w:w="58" w:type="dxa"/>
            </w:tcMar>
            <w:vAlign w:val="center"/>
            <w:hideMark/>
          </w:tcPr>
          <w:p w:rsidR="0096715A" w:rsidRPr="00191816" w:rsidRDefault="0096715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lastRenderedPageBreak/>
              <w:t>4</w:t>
            </w:r>
          </w:p>
        </w:tc>
        <w:tc>
          <w:tcPr>
            <w:tcW w:w="337" w:type="dxa"/>
            <w:shd w:val="clear" w:color="auto" w:fill="auto"/>
            <w:tcMar>
              <w:top w:w="0" w:type="dxa"/>
              <w:left w:w="58" w:type="dxa"/>
              <w:bottom w:w="0" w:type="dxa"/>
              <w:right w:w="58" w:type="dxa"/>
            </w:tcMar>
            <w:vAlign w:val="center"/>
          </w:tcPr>
          <w:p w:rsidR="0096715A" w:rsidRPr="00191816" w:rsidRDefault="0096715A" w:rsidP="000A4360">
            <w:pPr>
              <w:spacing w:after="0" w:line="240" w:lineRule="auto"/>
              <w:jc w:val="center"/>
              <w:rPr>
                <w:rFonts w:ascii="Bookman Old Style" w:eastAsia="Calibri" w:hAnsi="Bookman Old Style"/>
                <w:sz w:val="24"/>
                <w:szCs w:val="24"/>
              </w:rPr>
            </w:pPr>
          </w:p>
        </w:tc>
        <w:tc>
          <w:tcPr>
            <w:tcW w:w="7612" w:type="dxa"/>
            <w:shd w:val="clear" w:color="auto" w:fill="auto"/>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 xml:space="preserve">The number of demands for a particular spare part per day follows Poisson distribution. Past data of 400 days is as follows: </w:t>
            </w:r>
          </w:p>
          <w:tbl>
            <w:tblPr>
              <w:tblStyle w:val="TableGrid"/>
              <w:tblW w:w="4372" w:type="pct"/>
              <w:tblLook w:val="04A0" w:firstRow="1" w:lastRow="0" w:firstColumn="1" w:lastColumn="0" w:noHBand="0" w:noVBand="1"/>
            </w:tblPr>
            <w:tblGrid>
              <w:gridCol w:w="2375"/>
              <w:gridCol w:w="514"/>
              <w:gridCol w:w="686"/>
              <w:gridCol w:w="687"/>
              <w:gridCol w:w="755"/>
              <w:gridCol w:w="646"/>
              <w:gridCol w:w="795"/>
            </w:tblGrid>
            <w:tr w:rsidR="0096715A" w:rsidRPr="00191816" w:rsidTr="00A07640">
              <w:tc>
                <w:tcPr>
                  <w:tcW w:w="1853"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No. of Demands</w:t>
                  </w:r>
                </w:p>
              </w:tc>
              <w:tc>
                <w:tcPr>
                  <w:tcW w:w="317"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0</w:t>
                  </w:r>
                </w:p>
              </w:tc>
              <w:tc>
                <w:tcPr>
                  <w:tcW w:w="545"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1</w:t>
                  </w:r>
                </w:p>
              </w:tc>
              <w:tc>
                <w:tcPr>
                  <w:tcW w:w="545"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2</w:t>
                  </w:r>
                </w:p>
              </w:tc>
              <w:tc>
                <w:tcPr>
                  <w:tcW w:w="598"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3</w:t>
                  </w:r>
                </w:p>
              </w:tc>
              <w:tc>
                <w:tcPr>
                  <w:tcW w:w="513"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4</w:t>
                  </w:r>
                </w:p>
              </w:tc>
              <w:tc>
                <w:tcPr>
                  <w:tcW w:w="629"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5</w:t>
                  </w:r>
                </w:p>
              </w:tc>
            </w:tr>
            <w:tr w:rsidR="0096715A" w:rsidRPr="00191816" w:rsidTr="00A07640">
              <w:tc>
                <w:tcPr>
                  <w:tcW w:w="1853"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Frequency</w:t>
                  </w:r>
                </w:p>
              </w:tc>
              <w:tc>
                <w:tcPr>
                  <w:tcW w:w="317"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20</w:t>
                  </w:r>
                </w:p>
              </w:tc>
              <w:tc>
                <w:tcPr>
                  <w:tcW w:w="545"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100</w:t>
                  </w:r>
                </w:p>
              </w:tc>
              <w:tc>
                <w:tcPr>
                  <w:tcW w:w="545"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140</w:t>
                  </w:r>
                </w:p>
              </w:tc>
              <w:tc>
                <w:tcPr>
                  <w:tcW w:w="598"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100</w:t>
                  </w:r>
                </w:p>
              </w:tc>
              <w:tc>
                <w:tcPr>
                  <w:tcW w:w="513"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32</w:t>
                  </w:r>
                </w:p>
              </w:tc>
              <w:tc>
                <w:tcPr>
                  <w:tcW w:w="629" w:type="pct"/>
                </w:tcPr>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8</w:t>
                  </w:r>
                </w:p>
              </w:tc>
            </w:tr>
          </w:tbl>
          <w:p w:rsidR="0096715A" w:rsidRPr="00191816" w:rsidRDefault="0096715A" w:rsidP="003E5C96">
            <w:pPr>
              <w:pStyle w:val="NormalWeb"/>
              <w:spacing w:before="0" w:beforeAutospacing="0" w:after="0" w:afterAutospacing="0"/>
              <w:rPr>
                <w:rFonts w:ascii="Bookman Old Style" w:hAnsi="Bookman Old Style"/>
              </w:rPr>
            </w:pPr>
            <w:r w:rsidRPr="00191816">
              <w:rPr>
                <w:rFonts w:ascii="Bookman Old Style" w:hAnsi="Bookman Old Style"/>
              </w:rPr>
              <w:t>Fit a Poisson distribution and test the goodness of fit at 5% level of significance.</w:t>
            </w:r>
          </w:p>
        </w:tc>
        <w:tc>
          <w:tcPr>
            <w:tcW w:w="851" w:type="dxa"/>
            <w:vAlign w:val="center"/>
          </w:tcPr>
          <w:p w:rsidR="0096715A" w:rsidRPr="00191816" w:rsidRDefault="0096715A" w:rsidP="00DF798E">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10M</w:t>
            </w:r>
          </w:p>
        </w:tc>
        <w:tc>
          <w:tcPr>
            <w:tcW w:w="850" w:type="dxa"/>
            <w:shd w:val="clear" w:color="auto" w:fill="auto"/>
            <w:vAlign w:val="center"/>
          </w:tcPr>
          <w:p w:rsidR="0096715A" w:rsidRPr="00191816" w:rsidRDefault="0096715A" w:rsidP="00DF798E">
            <w:pPr>
              <w:spacing w:after="0"/>
              <w:jc w:val="center"/>
              <w:rPr>
                <w:rFonts w:ascii="Bookman Old Style" w:hAnsi="Bookman Old Style"/>
                <w:sz w:val="24"/>
                <w:szCs w:val="24"/>
              </w:rPr>
            </w:pPr>
            <w:r w:rsidRPr="00191816">
              <w:rPr>
                <w:rFonts w:ascii="Bookman Old Style" w:eastAsia="Calibri" w:hAnsi="Bookman Old Style"/>
                <w:sz w:val="24"/>
                <w:szCs w:val="24"/>
              </w:rPr>
              <w:t>CO</w:t>
            </w:r>
            <w:r w:rsidRPr="00191816">
              <w:rPr>
                <w:rFonts w:ascii="Bookman Old Style" w:hAnsi="Bookman Old Style"/>
                <w:sz w:val="24"/>
                <w:szCs w:val="24"/>
              </w:rPr>
              <w:t>2</w:t>
            </w:r>
          </w:p>
        </w:tc>
        <w:tc>
          <w:tcPr>
            <w:tcW w:w="567" w:type="dxa"/>
            <w:shd w:val="clear" w:color="auto" w:fill="auto"/>
            <w:vAlign w:val="center"/>
            <w:hideMark/>
          </w:tcPr>
          <w:p w:rsidR="0096715A" w:rsidRPr="00191816" w:rsidRDefault="0096715A" w:rsidP="00DF798E">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C84F0A" w:rsidRPr="00191816" w:rsidTr="00A07640">
        <w:trPr>
          <w:trHeight w:val="107"/>
        </w:trPr>
        <w:tc>
          <w:tcPr>
            <w:tcW w:w="10632" w:type="dxa"/>
            <w:gridSpan w:val="6"/>
            <w:shd w:val="clear" w:color="auto" w:fill="auto"/>
            <w:tcMar>
              <w:top w:w="0" w:type="dxa"/>
              <w:left w:w="58" w:type="dxa"/>
              <w:bottom w:w="0" w:type="dxa"/>
              <w:right w:w="58" w:type="dxa"/>
            </w:tcMar>
            <w:vAlign w:val="center"/>
          </w:tcPr>
          <w:p w:rsidR="00C84F0A" w:rsidRPr="00191816" w:rsidRDefault="00C84F0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b/>
                <w:sz w:val="24"/>
                <w:szCs w:val="24"/>
              </w:rPr>
              <w:t>OR</w:t>
            </w:r>
          </w:p>
        </w:tc>
      </w:tr>
      <w:tr w:rsidR="000A4360" w:rsidRPr="00191816" w:rsidTr="00191816">
        <w:trPr>
          <w:trHeight w:val="432"/>
        </w:trPr>
        <w:tc>
          <w:tcPr>
            <w:tcW w:w="415" w:type="dxa"/>
            <w:vMerge w:val="restart"/>
            <w:shd w:val="clear" w:color="auto" w:fill="auto"/>
            <w:tcMar>
              <w:top w:w="0" w:type="dxa"/>
              <w:left w:w="58" w:type="dxa"/>
              <w:bottom w:w="0" w:type="dxa"/>
              <w:right w:w="58" w:type="dxa"/>
            </w:tcMar>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w:t>
            </w:r>
          </w:p>
        </w:tc>
        <w:tc>
          <w:tcPr>
            <w:tcW w:w="337" w:type="dxa"/>
            <w:shd w:val="clear" w:color="auto" w:fill="auto"/>
            <w:tcMar>
              <w:top w:w="0" w:type="dxa"/>
              <w:left w:w="58" w:type="dxa"/>
              <w:bottom w:w="0" w:type="dxa"/>
              <w:right w:w="58" w:type="dxa"/>
            </w:tcMar>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612" w:type="dxa"/>
            <w:shd w:val="clear" w:color="auto" w:fill="auto"/>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A random variable X has the following distribution:</w:t>
            </w:r>
          </w:p>
          <w:tbl>
            <w:tblPr>
              <w:tblStyle w:val="TableGrid"/>
              <w:tblW w:w="0" w:type="auto"/>
              <w:tblLook w:val="04A0" w:firstRow="1" w:lastRow="0" w:firstColumn="1" w:lastColumn="0" w:noHBand="0" w:noVBand="1"/>
            </w:tblPr>
            <w:tblGrid>
              <w:gridCol w:w="1183"/>
              <w:gridCol w:w="1183"/>
              <w:gridCol w:w="1183"/>
              <w:gridCol w:w="1183"/>
              <w:gridCol w:w="1183"/>
              <w:gridCol w:w="1183"/>
            </w:tblGrid>
            <w:tr w:rsidR="007B126A" w:rsidRPr="00191816" w:rsidTr="00C01874">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X</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1</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2</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3</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4</w:t>
                  </w:r>
                </w:p>
              </w:tc>
            </w:tr>
            <w:tr w:rsidR="007B126A" w:rsidRPr="00191816" w:rsidTr="00C01874">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P(X)</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0.1</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0.2</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0.3</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0.2</w:t>
                  </w:r>
                </w:p>
              </w:tc>
              <w:tc>
                <w:tcPr>
                  <w:tcW w:w="1183" w:type="dxa"/>
                </w:tcPr>
                <w:p w:rsidR="007B126A"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0.2</w:t>
                  </w:r>
                </w:p>
              </w:tc>
            </w:tr>
          </w:tbl>
          <w:p w:rsidR="000A4360" w:rsidRPr="00191816" w:rsidRDefault="007B126A" w:rsidP="007B126A">
            <w:pPr>
              <w:pStyle w:val="NormalWeb"/>
              <w:spacing w:before="0" w:beforeAutospacing="0" w:after="0" w:afterAutospacing="0"/>
              <w:rPr>
                <w:rFonts w:ascii="Bookman Old Style" w:hAnsi="Bookman Old Style"/>
              </w:rPr>
            </w:pPr>
            <w:r w:rsidRPr="00191816">
              <w:rPr>
                <w:rFonts w:ascii="Bookman Old Style" w:hAnsi="Bookman Old Style"/>
              </w:rPr>
              <w:t xml:space="preserve"> Find (i) E(X) (ii) V(X) (iii) P(X ≥ 2).</w:t>
            </w:r>
          </w:p>
        </w:tc>
        <w:tc>
          <w:tcPr>
            <w:tcW w:w="851" w:type="dxa"/>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0A4360" w:rsidRPr="00191816" w:rsidRDefault="000A4360" w:rsidP="000A4360">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537F36" w:rsidRPr="00191816">
              <w:rPr>
                <w:rFonts w:ascii="Bookman Old Style" w:eastAsia="Calibri" w:hAnsi="Bookman Old Style"/>
                <w:sz w:val="24"/>
                <w:szCs w:val="24"/>
              </w:rPr>
              <w:t>2</w:t>
            </w:r>
          </w:p>
        </w:tc>
        <w:tc>
          <w:tcPr>
            <w:tcW w:w="567" w:type="dxa"/>
            <w:shd w:val="clear" w:color="auto" w:fill="auto"/>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537F36" w:rsidRPr="00191816">
              <w:rPr>
                <w:rFonts w:ascii="Bookman Old Style" w:eastAsia="Calibri" w:hAnsi="Bookman Old Style"/>
                <w:sz w:val="24"/>
                <w:szCs w:val="24"/>
              </w:rPr>
              <w:t>3</w:t>
            </w:r>
          </w:p>
        </w:tc>
      </w:tr>
      <w:tr w:rsidR="000A4360" w:rsidRPr="00191816" w:rsidTr="00191816">
        <w:trPr>
          <w:trHeight w:val="432"/>
        </w:trPr>
        <w:tc>
          <w:tcPr>
            <w:tcW w:w="415" w:type="dxa"/>
            <w:vMerge/>
            <w:shd w:val="clear" w:color="auto" w:fill="auto"/>
            <w:tcMar>
              <w:top w:w="0" w:type="dxa"/>
              <w:left w:w="58" w:type="dxa"/>
              <w:bottom w:w="0" w:type="dxa"/>
              <w:right w:w="58" w:type="dxa"/>
            </w:tcMar>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p>
        </w:tc>
        <w:tc>
          <w:tcPr>
            <w:tcW w:w="337" w:type="dxa"/>
            <w:shd w:val="clear" w:color="auto" w:fill="auto"/>
            <w:tcMar>
              <w:top w:w="0" w:type="dxa"/>
              <w:left w:w="58" w:type="dxa"/>
              <w:bottom w:w="0" w:type="dxa"/>
              <w:right w:w="58" w:type="dxa"/>
            </w:tcMar>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612" w:type="dxa"/>
            <w:shd w:val="clear" w:color="auto" w:fill="auto"/>
          </w:tcPr>
          <w:p w:rsidR="000A4360" w:rsidRPr="00191816" w:rsidRDefault="009A24E6" w:rsidP="009A24E6">
            <w:pPr>
              <w:pStyle w:val="NormalWeb"/>
              <w:rPr>
                <w:rFonts w:ascii="Bookman Old Style" w:hAnsi="Bookman Old Style"/>
              </w:rPr>
            </w:pPr>
            <w:r w:rsidRPr="00191816">
              <w:rPr>
                <w:rFonts w:ascii="Bookman Old Style" w:hAnsi="Bookman Old Style"/>
              </w:rPr>
              <w:t>The probability that a bomb dropped hits the target is 0.4. If 6 bombs are dropped, find the probability that exactly 3 hit the target. Also find mean and variance.</w:t>
            </w:r>
          </w:p>
        </w:tc>
        <w:tc>
          <w:tcPr>
            <w:tcW w:w="851" w:type="dxa"/>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0A4360" w:rsidRPr="00191816" w:rsidRDefault="000A4360" w:rsidP="000A4360">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D54EB9" w:rsidRPr="00191816">
              <w:rPr>
                <w:rFonts w:ascii="Bookman Old Style" w:eastAsia="Calibri" w:hAnsi="Bookman Old Style"/>
                <w:sz w:val="24"/>
                <w:szCs w:val="24"/>
              </w:rPr>
              <w:t>2</w:t>
            </w:r>
          </w:p>
        </w:tc>
        <w:tc>
          <w:tcPr>
            <w:tcW w:w="567" w:type="dxa"/>
            <w:shd w:val="clear" w:color="auto" w:fill="auto"/>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D54EB9" w:rsidRPr="00191816">
              <w:rPr>
                <w:rFonts w:ascii="Bookman Old Style" w:eastAsia="Calibri" w:hAnsi="Bookman Old Style"/>
                <w:sz w:val="24"/>
                <w:szCs w:val="24"/>
              </w:rPr>
              <w:t>3</w:t>
            </w:r>
          </w:p>
        </w:tc>
      </w:tr>
      <w:tr w:rsidR="00C84F0A" w:rsidRPr="00191816" w:rsidTr="00A07640">
        <w:trPr>
          <w:trHeight w:val="60"/>
        </w:trPr>
        <w:tc>
          <w:tcPr>
            <w:tcW w:w="10632" w:type="dxa"/>
            <w:gridSpan w:val="6"/>
            <w:shd w:val="clear" w:color="auto" w:fill="auto"/>
            <w:tcMar>
              <w:top w:w="0" w:type="dxa"/>
              <w:left w:w="58" w:type="dxa"/>
              <w:bottom w:w="0" w:type="dxa"/>
              <w:right w:w="58" w:type="dxa"/>
            </w:tcMar>
            <w:vAlign w:val="center"/>
          </w:tcPr>
          <w:p w:rsidR="00C84F0A" w:rsidRPr="00A07640" w:rsidRDefault="00C84F0A" w:rsidP="000A4360">
            <w:pPr>
              <w:spacing w:after="0" w:line="240" w:lineRule="auto"/>
              <w:jc w:val="center"/>
              <w:rPr>
                <w:rFonts w:ascii="Bookman Old Style" w:eastAsia="Calibri" w:hAnsi="Bookman Old Style"/>
                <w:sz w:val="4"/>
                <w:szCs w:val="24"/>
              </w:rPr>
            </w:pPr>
          </w:p>
        </w:tc>
      </w:tr>
      <w:tr w:rsidR="00C84F0A" w:rsidRPr="00191816" w:rsidTr="00191816">
        <w:trPr>
          <w:trHeight w:val="432"/>
        </w:trPr>
        <w:tc>
          <w:tcPr>
            <w:tcW w:w="415" w:type="dxa"/>
            <w:shd w:val="clear" w:color="auto" w:fill="auto"/>
            <w:tcMar>
              <w:top w:w="0" w:type="dxa"/>
              <w:left w:w="58" w:type="dxa"/>
              <w:bottom w:w="0" w:type="dxa"/>
              <w:right w:w="58" w:type="dxa"/>
            </w:tcMar>
            <w:vAlign w:val="center"/>
            <w:hideMark/>
          </w:tcPr>
          <w:p w:rsidR="00C84F0A" w:rsidRPr="00191816" w:rsidRDefault="00C84F0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6</w:t>
            </w:r>
          </w:p>
        </w:tc>
        <w:tc>
          <w:tcPr>
            <w:tcW w:w="337" w:type="dxa"/>
            <w:shd w:val="clear" w:color="auto" w:fill="auto"/>
            <w:tcMar>
              <w:top w:w="0" w:type="dxa"/>
              <w:left w:w="58" w:type="dxa"/>
              <w:bottom w:w="0" w:type="dxa"/>
              <w:right w:w="58" w:type="dxa"/>
            </w:tcMar>
            <w:vAlign w:val="center"/>
            <w:hideMark/>
          </w:tcPr>
          <w:p w:rsidR="00C84F0A" w:rsidRPr="00191816" w:rsidRDefault="00C84F0A" w:rsidP="000A4360">
            <w:pPr>
              <w:spacing w:after="0" w:line="240" w:lineRule="auto"/>
              <w:jc w:val="center"/>
              <w:rPr>
                <w:rFonts w:ascii="Bookman Old Style" w:eastAsia="Calibri" w:hAnsi="Bookman Old Style"/>
                <w:sz w:val="24"/>
                <w:szCs w:val="24"/>
              </w:rPr>
            </w:pPr>
          </w:p>
        </w:tc>
        <w:tc>
          <w:tcPr>
            <w:tcW w:w="7612" w:type="dxa"/>
            <w:shd w:val="clear" w:color="auto" w:fill="auto"/>
            <w:vAlign w:val="center"/>
          </w:tcPr>
          <w:p w:rsidR="006C3FFB" w:rsidRPr="00191816" w:rsidRDefault="006C3FFB" w:rsidP="006C3FFB">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The following are marks of 8 students in Economics and Statistics: Economics: 25 30 35 40 45 50 55 60 </w:t>
            </w:r>
          </w:p>
          <w:p w:rsidR="006C3FFB" w:rsidRPr="00191816" w:rsidRDefault="006C3FFB" w:rsidP="006C3FFB">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Statistics: 20 28 32 38 48 52 58 62</w:t>
            </w:r>
          </w:p>
          <w:p w:rsidR="00C84F0A" w:rsidRPr="00191816" w:rsidRDefault="006C3FFB" w:rsidP="006C3FFB">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Calculate: (i) Karl Pearson’s correlation coefficient (ii) The two lines of regression (iii) Estimate Statistics marks when Economics marks = 70.</w:t>
            </w:r>
          </w:p>
        </w:tc>
        <w:tc>
          <w:tcPr>
            <w:tcW w:w="851" w:type="dxa"/>
            <w:vAlign w:val="center"/>
          </w:tcPr>
          <w:p w:rsidR="00C84F0A" w:rsidRPr="00191816" w:rsidRDefault="001A01E5"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w:t>
            </w:r>
            <w:r w:rsidR="00C84F0A" w:rsidRPr="00191816">
              <w:rPr>
                <w:rFonts w:ascii="Bookman Old Style" w:eastAsia="Calibri" w:hAnsi="Bookman Old Style"/>
                <w:sz w:val="24"/>
                <w:szCs w:val="24"/>
              </w:rPr>
              <w:t>M</w:t>
            </w:r>
          </w:p>
        </w:tc>
        <w:tc>
          <w:tcPr>
            <w:tcW w:w="850" w:type="dxa"/>
            <w:shd w:val="clear" w:color="auto" w:fill="auto"/>
            <w:vAlign w:val="center"/>
          </w:tcPr>
          <w:p w:rsidR="00C84F0A" w:rsidRPr="00191816" w:rsidRDefault="0051040F"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CO</w:t>
            </w:r>
            <w:r w:rsidR="00755DC2" w:rsidRPr="00191816">
              <w:rPr>
                <w:rFonts w:ascii="Bookman Old Style" w:eastAsia="Calibri" w:hAnsi="Bookman Old Style"/>
                <w:sz w:val="24"/>
                <w:szCs w:val="24"/>
              </w:rPr>
              <w:t>3</w:t>
            </w:r>
          </w:p>
        </w:tc>
        <w:tc>
          <w:tcPr>
            <w:tcW w:w="567" w:type="dxa"/>
            <w:shd w:val="clear" w:color="auto" w:fill="auto"/>
            <w:vAlign w:val="center"/>
            <w:hideMark/>
          </w:tcPr>
          <w:p w:rsidR="00C84F0A" w:rsidRPr="00191816" w:rsidRDefault="00C84F0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755DC2" w:rsidRPr="00191816">
              <w:rPr>
                <w:rFonts w:ascii="Bookman Old Style" w:eastAsia="Calibri" w:hAnsi="Bookman Old Style"/>
                <w:sz w:val="24"/>
                <w:szCs w:val="24"/>
              </w:rPr>
              <w:t>3</w:t>
            </w:r>
          </w:p>
        </w:tc>
      </w:tr>
      <w:tr w:rsidR="00C84F0A" w:rsidRPr="00191816" w:rsidTr="00A07640">
        <w:trPr>
          <w:trHeight w:val="60"/>
        </w:trPr>
        <w:tc>
          <w:tcPr>
            <w:tcW w:w="10632" w:type="dxa"/>
            <w:gridSpan w:val="6"/>
            <w:shd w:val="clear" w:color="auto" w:fill="auto"/>
            <w:tcMar>
              <w:top w:w="0" w:type="dxa"/>
              <w:left w:w="58" w:type="dxa"/>
              <w:bottom w:w="0" w:type="dxa"/>
              <w:right w:w="58" w:type="dxa"/>
            </w:tcMar>
            <w:vAlign w:val="center"/>
          </w:tcPr>
          <w:p w:rsidR="00C84F0A" w:rsidRPr="00191816" w:rsidRDefault="00C84F0A"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b/>
                <w:sz w:val="24"/>
                <w:szCs w:val="24"/>
              </w:rPr>
              <w:t>OR</w:t>
            </w:r>
          </w:p>
        </w:tc>
      </w:tr>
      <w:tr w:rsidR="000A4360" w:rsidRPr="00191816" w:rsidTr="00191816">
        <w:trPr>
          <w:trHeight w:val="432"/>
        </w:trPr>
        <w:tc>
          <w:tcPr>
            <w:tcW w:w="415" w:type="dxa"/>
            <w:vMerge w:val="restart"/>
            <w:shd w:val="clear" w:color="auto" w:fill="auto"/>
            <w:tcMar>
              <w:top w:w="0" w:type="dxa"/>
              <w:left w:w="58" w:type="dxa"/>
              <w:bottom w:w="0" w:type="dxa"/>
              <w:right w:w="58" w:type="dxa"/>
            </w:tcMar>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7</w:t>
            </w:r>
          </w:p>
        </w:tc>
        <w:tc>
          <w:tcPr>
            <w:tcW w:w="337" w:type="dxa"/>
            <w:shd w:val="clear" w:color="auto" w:fill="auto"/>
            <w:tcMar>
              <w:top w:w="0" w:type="dxa"/>
              <w:left w:w="58" w:type="dxa"/>
              <w:bottom w:w="0" w:type="dxa"/>
              <w:right w:w="58" w:type="dxa"/>
            </w:tcMar>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612" w:type="dxa"/>
            <w:shd w:val="clear" w:color="auto" w:fill="auto"/>
          </w:tcPr>
          <w:p w:rsidR="002165BF" w:rsidRPr="00191816" w:rsidRDefault="00417E8C" w:rsidP="002165BF">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Ten students obtained the following ranks in Statistics and Mathematics: Statistics rank: 1 2 3 4 5 6 7 8 9 10 </w:t>
            </w:r>
          </w:p>
          <w:p w:rsidR="002165BF" w:rsidRPr="00191816" w:rsidRDefault="00417E8C" w:rsidP="002165BF">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Mathematics rank: 3 1 5 4 8 2 9 10 7 6</w:t>
            </w:r>
          </w:p>
          <w:p w:rsidR="000A4360" w:rsidRPr="00191816" w:rsidRDefault="00417E8C" w:rsidP="002165BF">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Find Spearman’s rank correlation coefficient.</w:t>
            </w:r>
          </w:p>
        </w:tc>
        <w:tc>
          <w:tcPr>
            <w:tcW w:w="851" w:type="dxa"/>
            <w:vAlign w:val="center"/>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0A4360" w:rsidRPr="00191816" w:rsidRDefault="000A4360" w:rsidP="000A4360">
            <w:pPr>
              <w:spacing w:after="0"/>
              <w:jc w:val="center"/>
              <w:rPr>
                <w:rFonts w:ascii="Bookman Old Style" w:hAnsi="Bookman Old Style"/>
                <w:sz w:val="24"/>
                <w:szCs w:val="24"/>
              </w:rPr>
            </w:pPr>
            <w:r w:rsidRPr="00191816">
              <w:rPr>
                <w:rFonts w:ascii="Bookman Old Style" w:eastAsia="Calibri" w:hAnsi="Bookman Old Style"/>
                <w:sz w:val="24"/>
                <w:szCs w:val="24"/>
              </w:rPr>
              <w:t>CO</w:t>
            </w:r>
            <w:r w:rsidR="00B755DE" w:rsidRPr="00191816">
              <w:rPr>
                <w:rFonts w:ascii="Bookman Old Style" w:eastAsia="Calibri" w:hAnsi="Bookman Old Style"/>
                <w:sz w:val="24"/>
                <w:szCs w:val="24"/>
              </w:rPr>
              <w:t>3</w:t>
            </w:r>
          </w:p>
        </w:tc>
        <w:tc>
          <w:tcPr>
            <w:tcW w:w="567" w:type="dxa"/>
            <w:shd w:val="clear" w:color="auto" w:fill="auto"/>
            <w:vAlign w:val="center"/>
            <w:hideMark/>
          </w:tcPr>
          <w:p w:rsidR="000A4360" w:rsidRPr="00191816" w:rsidRDefault="000A4360"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w:t>
            </w:r>
            <w:r w:rsidR="00B755DE" w:rsidRPr="00191816">
              <w:rPr>
                <w:rFonts w:ascii="Bookman Old Style" w:eastAsia="Calibri" w:hAnsi="Bookman Old Style"/>
                <w:sz w:val="24"/>
                <w:szCs w:val="24"/>
              </w:rPr>
              <w:t>3</w:t>
            </w:r>
          </w:p>
        </w:tc>
      </w:tr>
      <w:tr w:rsidR="007F5389" w:rsidRPr="00191816" w:rsidTr="00191816">
        <w:trPr>
          <w:trHeight w:val="432"/>
        </w:trPr>
        <w:tc>
          <w:tcPr>
            <w:tcW w:w="415" w:type="dxa"/>
            <w:vMerge/>
            <w:shd w:val="clear" w:color="auto" w:fill="auto"/>
            <w:tcMar>
              <w:top w:w="0" w:type="dxa"/>
              <w:left w:w="58" w:type="dxa"/>
              <w:bottom w:w="0" w:type="dxa"/>
              <w:right w:w="58" w:type="dxa"/>
            </w:tcMar>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612" w:type="dxa"/>
            <w:shd w:val="clear" w:color="auto" w:fill="auto"/>
          </w:tcPr>
          <w:p w:rsidR="00F66542" w:rsidRPr="00F66542" w:rsidRDefault="007F5389" w:rsidP="00F66542">
            <w:pPr>
              <w:spacing w:before="100" w:beforeAutospacing="1"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The regression equations obtained for a data are: </w:t>
            </w:r>
          </w:p>
          <w:p w:rsidR="00F66542" w:rsidRDefault="007F5389" w:rsidP="00F66542">
            <w:pPr>
              <w:spacing w:after="0" w:line="240" w:lineRule="auto"/>
              <w:rPr>
                <w:rFonts w:ascii="Bookman Old Style" w:eastAsia="Times New Roman" w:hAnsi="Bookman Old Style" w:cs="Times New Roman"/>
                <w:sz w:val="24"/>
                <w:szCs w:val="24"/>
                <w:lang w:eastAsia="en-IN"/>
              </w:rPr>
            </w:pPr>
            <m:oMath>
              <m:r>
                <w:rPr>
                  <w:rFonts w:ascii="Cambria Math" w:eastAsia="Times New Roman" w:hAnsi="Cambria Math" w:cs="Times New Roman"/>
                  <w:sz w:val="24"/>
                  <w:szCs w:val="24"/>
                  <w:lang w:eastAsia="en-IN"/>
                </w:rPr>
                <m:t>3X + 8Y = 60</m:t>
              </m:r>
            </m:oMath>
            <w:r w:rsidRPr="00191816">
              <w:rPr>
                <w:rFonts w:ascii="Bookman Old Style" w:eastAsia="Times New Roman" w:hAnsi="Bookman Old Style" w:cs="Times New Roman"/>
                <w:sz w:val="24"/>
                <w:szCs w:val="24"/>
                <w:lang w:eastAsia="en-IN"/>
              </w:rPr>
              <w:t xml:space="preserve"> and </w:t>
            </w:r>
            <m:oMath>
              <m:r>
                <w:rPr>
                  <w:rFonts w:ascii="Cambria Math" w:eastAsia="Times New Roman" w:hAnsi="Cambria Math" w:cs="Times New Roman"/>
                  <w:sz w:val="24"/>
                  <w:szCs w:val="24"/>
                  <w:lang w:eastAsia="en-IN"/>
                </w:rPr>
                <m:t>5X + 10Y = 85</m:t>
              </m:r>
            </m:oMath>
            <w:r w:rsidRPr="00191816">
              <w:rPr>
                <w:rFonts w:ascii="Bookman Old Style" w:eastAsia="Times New Roman" w:hAnsi="Bookman Old Style" w:cs="Times New Roman"/>
                <w:sz w:val="24"/>
                <w:szCs w:val="24"/>
                <w:lang w:eastAsia="en-IN"/>
              </w:rPr>
              <w:t xml:space="preserve"> Find (i) mean of </w:t>
            </w:r>
            <m:oMath>
              <m:r>
                <w:rPr>
                  <w:rFonts w:ascii="Cambria Math" w:eastAsia="Times New Roman" w:hAnsi="Cambria Math" w:cs="Times New Roman"/>
                  <w:sz w:val="24"/>
                  <w:szCs w:val="24"/>
                  <w:lang w:eastAsia="en-IN"/>
                </w:rPr>
                <m:t>X</m:t>
              </m:r>
            </m:oMath>
            <w:r w:rsidRPr="00191816">
              <w:rPr>
                <w:rFonts w:ascii="Bookman Old Style" w:eastAsia="Times New Roman" w:hAnsi="Bookman Old Style" w:cs="Times New Roman"/>
                <w:sz w:val="24"/>
                <w:szCs w:val="24"/>
                <w:lang w:eastAsia="en-IN"/>
              </w:rPr>
              <w:t xml:space="preserve">and </w:t>
            </w:r>
            <m:oMath>
              <m:r>
                <w:rPr>
                  <w:rFonts w:ascii="Cambria Math" w:eastAsia="Times New Roman" w:hAnsi="Cambria Math" w:cs="Times New Roman"/>
                  <w:sz w:val="24"/>
                  <w:szCs w:val="24"/>
                  <w:lang w:eastAsia="en-IN"/>
                </w:rPr>
                <m:t>Y</m:t>
              </m:r>
            </m:oMath>
            <w:r w:rsidRPr="00191816">
              <w:rPr>
                <w:rFonts w:ascii="Bookman Old Style" w:eastAsia="Times New Roman" w:hAnsi="Bookman Old Style" w:cs="Times New Roman"/>
                <w:sz w:val="24"/>
                <w:szCs w:val="24"/>
                <w:lang w:eastAsia="en-IN"/>
              </w:rPr>
              <w:t xml:space="preserve">, </w:t>
            </w:r>
          </w:p>
          <w:p w:rsidR="007F5389" w:rsidRPr="00191816" w:rsidRDefault="007F5389" w:rsidP="00F66542">
            <w:pPr>
              <w:spacing w:after="100" w:afterAutospacing="1"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(ii) </w:t>
            </w:r>
            <w:proofErr w:type="gramStart"/>
            <w:r w:rsidRPr="00191816">
              <w:rPr>
                <w:rFonts w:ascii="Bookman Old Style" w:eastAsia="Times New Roman" w:hAnsi="Bookman Old Style" w:cs="Times New Roman"/>
                <w:sz w:val="24"/>
                <w:szCs w:val="24"/>
                <w:lang w:eastAsia="en-IN"/>
              </w:rPr>
              <w:t>regression</w:t>
            </w:r>
            <w:proofErr w:type="gramEnd"/>
            <w:r w:rsidRPr="00191816">
              <w:rPr>
                <w:rFonts w:ascii="Bookman Old Style" w:eastAsia="Times New Roman" w:hAnsi="Bookman Old Style" w:cs="Times New Roman"/>
                <w:sz w:val="24"/>
                <w:szCs w:val="24"/>
                <w:lang w:eastAsia="en-IN"/>
              </w:rPr>
              <w:t xml:space="preserve"> coefficients, (iii) correlation coefficient.</w:t>
            </w:r>
          </w:p>
        </w:tc>
        <w:tc>
          <w:tcPr>
            <w:tcW w:w="851" w:type="dxa"/>
            <w:vAlign w:val="center"/>
          </w:tcPr>
          <w:p w:rsidR="007F5389" w:rsidRPr="00191816" w:rsidRDefault="007F5389" w:rsidP="005077D4">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7F5389" w:rsidRPr="00191816" w:rsidRDefault="007F5389" w:rsidP="005077D4">
            <w:pPr>
              <w:spacing w:after="0"/>
              <w:jc w:val="center"/>
              <w:rPr>
                <w:rFonts w:ascii="Bookman Old Style" w:hAnsi="Bookman Old Style"/>
                <w:sz w:val="24"/>
                <w:szCs w:val="24"/>
              </w:rPr>
            </w:pPr>
            <w:r w:rsidRPr="00191816">
              <w:rPr>
                <w:rFonts w:ascii="Bookman Old Style" w:eastAsia="Calibri" w:hAnsi="Bookman Old Style"/>
                <w:sz w:val="24"/>
                <w:szCs w:val="24"/>
              </w:rPr>
              <w:t>CO3</w:t>
            </w:r>
          </w:p>
        </w:tc>
        <w:tc>
          <w:tcPr>
            <w:tcW w:w="567" w:type="dxa"/>
            <w:shd w:val="clear" w:color="auto" w:fill="auto"/>
            <w:vAlign w:val="center"/>
            <w:hideMark/>
          </w:tcPr>
          <w:p w:rsidR="007F5389" w:rsidRPr="00191816" w:rsidRDefault="007F5389" w:rsidP="005077D4">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7F5389" w:rsidRPr="00191816" w:rsidTr="00A07640">
        <w:trPr>
          <w:trHeight w:val="60"/>
        </w:trPr>
        <w:tc>
          <w:tcPr>
            <w:tcW w:w="10632" w:type="dxa"/>
            <w:gridSpan w:val="6"/>
            <w:shd w:val="clear" w:color="auto" w:fill="auto"/>
            <w:tcMar>
              <w:top w:w="0" w:type="dxa"/>
              <w:left w:w="58" w:type="dxa"/>
              <w:bottom w:w="0" w:type="dxa"/>
              <w:right w:w="58" w:type="dxa"/>
            </w:tcMar>
            <w:vAlign w:val="center"/>
          </w:tcPr>
          <w:p w:rsidR="007F5389" w:rsidRPr="00A07640" w:rsidRDefault="007F5389" w:rsidP="000A4360">
            <w:pPr>
              <w:spacing w:after="0" w:line="240" w:lineRule="auto"/>
              <w:jc w:val="center"/>
              <w:rPr>
                <w:rFonts w:ascii="Bookman Old Style" w:eastAsia="Calibri" w:hAnsi="Bookman Old Style"/>
                <w:sz w:val="12"/>
                <w:szCs w:val="24"/>
              </w:rPr>
            </w:pPr>
          </w:p>
        </w:tc>
      </w:tr>
      <w:tr w:rsidR="007F5389" w:rsidRPr="00191816" w:rsidTr="00191816">
        <w:trPr>
          <w:trHeight w:val="432"/>
        </w:trPr>
        <w:tc>
          <w:tcPr>
            <w:tcW w:w="415" w:type="dxa"/>
            <w:shd w:val="clear" w:color="auto" w:fill="auto"/>
            <w:tcMar>
              <w:top w:w="0" w:type="dxa"/>
              <w:left w:w="58" w:type="dxa"/>
              <w:bottom w:w="0" w:type="dxa"/>
              <w:right w:w="58" w:type="dxa"/>
            </w:tcMar>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8</w:t>
            </w: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p>
        </w:tc>
        <w:tc>
          <w:tcPr>
            <w:tcW w:w="7612" w:type="dxa"/>
            <w:shd w:val="clear" w:color="auto" w:fill="auto"/>
            <w:vAlign w:val="center"/>
          </w:tcPr>
          <w:p w:rsidR="007F5389" w:rsidRPr="00191816" w:rsidRDefault="007F5389" w:rsidP="00210AFF">
            <w:pPr>
              <w:pStyle w:val="NormalWeb"/>
              <w:rPr>
                <w:rFonts w:ascii="Bookman Old Style" w:eastAsia="Calibri" w:hAnsi="Bookman Old Style"/>
              </w:rPr>
            </w:pPr>
            <w:r w:rsidRPr="00191816">
              <w:rPr>
                <w:rFonts w:ascii="Bookman Old Style" w:hAnsi="Bookman Old Style"/>
              </w:rPr>
              <w:t>In a random sample of 1000 people from city A, 420 were found to be smokers. In city B, 360 out of 800 were smokers. (a) Test whether the proportion of smokers differs significantly between the two cities at 5% level. (b) Construct a 95% confidence interval for the difference in proportions.</w:t>
            </w:r>
          </w:p>
        </w:tc>
        <w:tc>
          <w:tcPr>
            <w:tcW w:w="851" w:type="dxa"/>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10M</w:t>
            </w:r>
          </w:p>
        </w:tc>
        <w:tc>
          <w:tcPr>
            <w:tcW w:w="850" w:type="dxa"/>
            <w:shd w:val="clear" w:color="auto" w:fill="auto"/>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CO4</w:t>
            </w:r>
          </w:p>
        </w:tc>
        <w:tc>
          <w:tcPr>
            <w:tcW w:w="567" w:type="dxa"/>
            <w:shd w:val="clear" w:color="auto" w:fill="auto"/>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L4</w:t>
            </w:r>
          </w:p>
        </w:tc>
      </w:tr>
      <w:tr w:rsidR="007F5389" w:rsidRPr="00191816" w:rsidTr="00A07640">
        <w:trPr>
          <w:trHeight w:val="194"/>
        </w:trPr>
        <w:tc>
          <w:tcPr>
            <w:tcW w:w="10632" w:type="dxa"/>
            <w:gridSpan w:val="6"/>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b/>
                <w:sz w:val="24"/>
                <w:szCs w:val="24"/>
              </w:rPr>
              <w:t>OR</w:t>
            </w:r>
          </w:p>
        </w:tc>
      </w:tr>
      <w:tr w:rsidR="007F5389" w:rsidRPr="00191816" w:rsidTr="00191816">
        <w:trPr>
          <w:trHeight w:val="395"/>
        </w:trPr>
        <w:tc>
          <w:tcPr>
            <w:tcW w:w="415" w:type="dxa"/>
            <w:vMerge w:val="restart"/>
            <w:shd w:val="clear" w:color="auto" w:fill="auto"/>
            <w:tcMar>
              <w:top w:w="0" w:type="dxa"/>
              <w:left w:w="58" w:type="dxa"/>
              <w:bottom w:w="0" w:type="dxa"/>
              <w:right w:w="58" w:type="dxa"/>
            </w:tcMar>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9</w:t>
            </w: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612" w:type="dxa"/>
            <w:shd w:val="clear" w:color="auto" w:fill="auto"/>
            <w:vAlign w:val="center"/>
          </w:tcPr>
          <w:p w:rsidR="007F5389" w:rsidRPr="00191816" w:rsidRDefault="007F5389" w:rsidP="00A20711">
            <w:pPr>
              <w:pStyle w:val="NormalWeb"/>
              <w:spacing w:after="0" w:afterAutospacing="0"/>
              <w:rPr>
                <w:rFonts w:ascii="Bookman Old Style" w:hAnsi="Bookman Old Style"/>
              </w:rPr>
            </w:pPr>
            <w:r w:rsidRPr="00191816">
              <w:rPr>
                <w:rFonts w:ascii="Bookman Old Style" w:hAnsi="Bookman Old Style"/>
              </w:rPr>
              <w:t xml:space="preserve">Two random samples gave the following data: Sample 1: </w:t>
            </w:r>
            <m:oMath>
              <m:r>
                <w:rPr>
                  <w:rFonts w:ascii="Cambria Math" w:hAnsi="Cambria Math"/>
                </w:rPr>
                <m:t>n₁ = 400</m:t>
              </m:r>
            </m:oMath>
            <w:r w:rsidRPr="00191816">
              <w:rPr>
                <w:rFonts w:ascii="Bookman Old Style" w:hAnsi="Bookman Old Style"/>
              </w:rPr>
              <w:t xml:space="preserve">, mean = 62, S.D. = 10 Sample 2: </w:t>
            </w:r>
            <m:oMath>
              <m:r>
                <w:rPr>
                  <w:rFonts w:ascii="Cambria Math" w:hAnsi="Cambria Math"/>
                </w:rPr>
                <m:t>n₂ = 500</m:t>
              </m:r>
            </m:oMath>
            <w:r w:rsidRPr="00191816">
              <w:rPr>
                <w:rFonts w:ascii="Bookman Old Style" w:hAnsi="Bookman Old Style"/>
              </w:rPr>
              <w:t xml:space="preserve">, </w:t>
            </w:r>
          </w:p>
          <w:p w:rsidR="007F5389" w:rsidRPr="00191816" w:rsidRDefault="007F5389" w:rsidP="00A20711">
            <w:pPr>
              <w:pStyle w:val="NormalWeb"/>
              <w:spacing w:before="0" w:beforeAutospacing="0"/>
              <w:rPr>
                <w:rFonts w:ascii="Bookman Old Style" w:hAnsi="Bookman Old Style"/>
              </w:rPr>
            </w:pPr>
            <w:proofErr w:type="gramStart"/>
            <w:r w:rsidRPr="00191816">
              <w:rPr>
                <w:rFonts w:ascii="Bookman Old Style" w:hAnsi="Bookman Old Style"/>
              </w:rPr>
              <w:t>mean</w:t>
            </w:r>
            <w:proofErr w:type="gramEnd"/>
            <w:r w:rsidRPr="00191816">
              <w:rPr>
                <w:rFonts w:ascii="Bookman Old Style" w:hAnsi="Bookman Old Style"/>
              </w:rPr>
              <w:t xml:space="preserve"> = 65, S.D. = 12 Test whether the two samples have the same mean at 5% level of significance.</w:t>
            </w:r>
          </w:p>
        </w:tc>
        <w:tc>
          <w:tcPr>
            <w:tcW w:w="851" w:type="dxa"/>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7F5389" w:rsidRPr="00191816" w:rsidRDefault="007F5389" w:rsidP="000A4360">
            <w:pPr>
              <w:spacing w:after="0"/>
              <w:jc w:val="center"/>
              <w:rPr>
                <w:rFonts w:ascii="Bookman Old Style" w:hAnsi="Bookman Old Style"/>
                <w:sz w:val="24"/>
                <w:szCs w:val="24"/>
              </w:rPr>
            </w:pPr>
            <w:r w:rsidRPr="00191816">
              <w:rPr>
                <w:rFonts w:ascii="Bookman Old Style" w:eastAsia="Calibri" w:hAnsi="Bookman Old Style"/>
                <w:sz w:val="24"/>
                <w:szCs w:val="24"/>
              </w:rPr>
              <w:t>CO4</w:t>
            </w:r>
          </w:p>
        </w:tc>
        <w:tc>
          <w:tcPr>
            <w:tcW w:w="567" w:type="dxa"/>
            <w:shd w:val="clear" w:color="auto" w:fill="auto"/>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7F5389" w:rsidRPr="00191816" w:rsidTr="00191816">
        <w:trPr>
          <w:trHeight w:val="432"/>
        </w:trPr>
        <w:tc>
          <w:tcPr>
            <w:tcW w:w="415" w:type="dxa"/>
            <w:vMerge/>
            <w:shd w:val="clear" w:color="auto" w:fill="auto"/>
            <w:tcMar>
              <w:top w:w="0" w:type="dxa"/>
              <w:left w:w="58" w:type="dxa"/>
              <w:bottom w:w="0" w:type="dxa"/>
              <w:right w:w="58" w:type="dxa"/>
            </w:tcMar>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612" w:type="dxa"/>
            <w:shd w:val="clear" w:color="auto" w:fill="auto"/>
            <w:vAlign w:val="center"/>
          </w:tcPr>
          <w:p w:rsidR="007F5389" w:rsidRPr="00191816" w:rsidRDefault="007F5389" w:rsidP="00EF68C4">
            <w:pPr>
              <w:pStyle w:val="NormalWeb"/>
              <w:rPr>
                <w:rFonts w:ascii="Bookman Old Style" w:hAnsi="Bookman Old Style"/>
              </w:rPr>
            </w:pPr>
            <w:r w:rsidRPr="00191816">
              <w:rPr>
                <w:rFonts w:ascii="Bookman Old Style" w:hAnsi="Bookman Old Style"/>
              </w:rPr>
              <w:t>In a locality, 60% of voters were expected to vote for candidate A. In a sample of 800 voters, 450 voted for A. Can we say that the proportion has decreased? Test at 5% level.</w:t>
            </w:r>
          </w:p>
        </w:tc>
        <w:tc>
          <w:tcPr>
            <w:tcW w:w="851" w:type="dxa"/>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7F5389" w:rsidRPr="00191816" w:rsidRDefault="007F5389" w:rsidP="000A4360">
            <w:pPr>
              <w:spacing w:after="0"/>
              <w:jc w:val="center"/>
              <w:rPr>
                <w:rFonts w:ascii="Bookman Old Style" w:hAnsi="Bookman Old Style"/>
                <w:sz w:val="24"/>
                <w:szCs w:val="24"/>
              </w:rPr>
            </w:pPr>
            <w:r w:rsidRPr="00191816">
              <w:rPr>
                <w:rFonts w:ascii="Bookman Old Style" w:eastAsia="Calibri" w:hAnsi="Bookman Old Style"/>
                <w:sz w:val="24"/>
                <w:szCs w:val="24"/>
              </w:rPr>
              <w:t>CO4</w:t>
            </w:r>
          </w:p>
        </w:tc>
        <w:tc>
          <w:tcPr>
            <w:tcW w:w="567" w:type="dxa"/>
            <w:shd w:val="clear" w:color="auto" w:fill="auto"/>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L4</w:t>
            </w:r>
          </w:p>
        </w:tc>
      </w:tr>
      <w:tr w:rsidR="007F5389" w:rsidRPr="00191816" w:rsidTr="00A07640">
        <w:trPr>
          <w:trHeight w:val="99"/>
        </w:trPr>
        <w:tc>
          <w:tcPr>
            <w:tcW w:w="10632" w:type="dxa"/>
            <w:gridSpan w:val="6"/>
            <w:shd w:val="clear" w:color="auto" w:fill="auto"/>
            <w:tcMar>
              <w:top w:w="0" w:type="dxa"/>
              <w:left w:w="58" w:type="dxa"/>
              <w:bottom w:w="0" w:type="dxa"/>
              <w:right w:w="58" w:type="dxa"/>
            </w:tcMar>
            <w:vAlign w:val="center"/>
          </w:tcPr>
          <w:p w:rsidR="007F5389" w:rsidRPr="00A07640" w:rsidRDefault="007F5389" w:rsidP="000A4360">
            <w:pPr>
              <w:spacing w:after="0" w:line="240" w:lineRule="auto"/>
              <w:jc w:val="center"/>
              <w:rPr>
                <w:rFonts w:ascii="Bookman Old Style" w:eastAsia="Calibri" w:hAnsi="Bookman Old Style"/>
                <w:sz w:val="12"/>
                <w:szCs w:val="24"/>
              </w:rPr>
            </w:pPr>
          </w:p>
        </w:tc>
      </w:tr>
      <w:tr w:rsidR="007F5389" w:rsidRPr="00191816" w:rsidTr="00191816">
        <w:trPr>
          <w:trHeight w:val="432"/>
        </w:trPr>
        <w:tc>
          <w:tcPr>
            <w:tcW w:w="415" w:type="dxa"/>
            <w:vMerge w:val="restart"/>
            <w:shd w:val="clear" w:color="auto" w:fill="auto"/>
            <w:tcMar>
              <w:top w:w="0" w:type="dxa"/>
              <w:left w:w="58" w:type="dxa"/>
              <w:bottom w:w="0" w:type="dxa"/>
              <w:right w:w="58" w:type="dxa"/>
            </w:tcMar>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w:t>
            </w: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a)</w:t>
            </w:r>
          </w:p>
        </w:tc>
        <w:tc>
          <w:tcPr>
            <w:tcW w:w="7612" w:type="dxa"/>
            <w:shd w:val="clear" w:color="auto" w:fill="auto"/>
          </w:tcPr>
          <w:p w:rsidR="007F5389" w:rsidRPr="00191816" w:rsidRDefault="007F5389" w:rsidP="00144D33">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A die is rolled 60 times. Observed frequencies: </w:t>
            </w:r>
          </w:p>
          <w:tbl>
            <w:tblPr>
              <w:tblStyle w:val="TableGrid"/>
              <w:tblW w:w="0" w:type="auto"/>
              <w:tblLook w:val="04A0" w:firstRow="1" w:lastRow="0" w:firstColumn="1" w:lastColumn="0" w:noHBand="0" w:noVBand="1"/>
            </w:tblPr>
            <w:tblGrid>
              <w:gridCol w:w="1014"/>
              <w:gridCol w:w="1014"/>
              <w:gridCol w:w="1014"/>
              <w:gridCol w:w="1014"/>
              <w:gridCol w:w="1014"/>
              <w:gridCol w:w="1014"/>
              <w:gridCol w:w="1014"/>
            </w:tblGrid>
            <w:tr w:rsidR="007F5389" w:rsidRPr="00191816" w:rsidTr="00C01874">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Face: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1</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2</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3</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4</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5</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6</w:t>
                  </w:r>
                </w:p>
              </w:tc>
            </w:tr>
            <w:tr w:rsidR="007F5389" w:rsidRPr="00191816" w:rsidTr="00C01874">
              <w:tc>
                <w:tcPr>
                  <w:tcW w:w="1014" w:type="dxa"/>
                </w:tcPr>
                <w:p w:rsidR="007F5389" w:rsidRPr="00191816" w:rsidRDefault="007F5389" w:rsidP="00144D33">
                  <w:pPr>
                    <w:rPr>
                      <w:rFonts w:ascii="Bookman Old Style" w:eastAsia="Times New Roman" w:hAnsi="Bookman Old Style" w:cs="Times New Roman"/>
                      <w:sz w:val="24"/>
                      <w:szCs w:val="24"/>
                      <w:lang w:eastAsia="en-IN"/>
                    </w:rPr>
                  </w:pPr>
                  <w:proofErr w:type="spellStart"/>
                  <w:r w:rsidRPr="00191816">
                    <w:rPr>
                      <w:rFonts w:ascii="Bookman Old Style" w:eastAsia="Times New Roman" w:hAnsi="Bookman Old Style" w:cs="Times New Roman"/>
                      <w:sz w:val="24"/>
                      <w:szCs w:val="24"/>
                      <w:lang w:eastAsia="en-IN"/>
                    </w:rPr>
                    <w:t>Freq</w:t>
                  </w:r>
                  <w:proofErr w:type="spellEnd"/>
                  <w:r w:rsidRPr="00191816">
                    <w:rPr>
                      <w:rFonts w:ascii="Bookman Old Style" w:eastAsia="Times New Roman" w:hAnsi="Bookman Old Style" w:cs="Times New Roman"/>
                      <w:sz w:val="24"/>
                      <w:szCs w:val="24"/>
                      <w:lang w:eastAsia="en-IN"/>
                    </w:rPr>
                    <w:t xml:space="preserve">: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8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12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7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15 </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10</w:t>
                  </w:r>
                </w:p>
              </w:tc>
              <w:tc>
                <w:tcPr>
                  <w:tcW w:w="1014" w:type="dxa"/>
                </w:tcPr>
                <w:p w:rsidR="007F5389" w:rsidRPr="00191816" w:rsidRDefault="007F5389" w:rsidP="00144D33">
                  <w:pPr>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8</w:t>
                  </w:r>
                </w:p>
              </w:tc>
            </w:tr>
          </w:tbl>
          <w:p w:rsidR="007F5389" w:rsidRPr="00191816" w:rsidRDefault="007F5389" w:rsidP="00144D33">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Test goodness of fit at 5% level.</w:t>
            </w:r>
          </w:p>
        </w:tc>
        <w:tc>
          <w:tcPr>
            <w:tcW w:w="851" w:type="dxa"/>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7F5389" w:rsidRPr="00191816" w:rsidRDefault="007F5389" w:rsidP="000A4360">
            <w:pPr>
              <w:spacing w:after="0"/>
              <w:jc w:val="center"/>
              <w:rPr>
                <w:rFonts w:ascii="Bookman Old Style" w:hAnsi="Bookman Old Style"/>
                <w:sz w:val="24"/>
                <w:szCs w:val="24"/>
              </w:rPr>
            </w:pPr>
            <w:r w:rsidRPr="00191816">
              <w:rPr>
                <w:rFonts w:ascii="Bookman Old Style" w:eastAsia="Calibri" w:hAnsi="Bookman Old Style"/>
                <w:sz w:val="24"/>
                <w:szCs w:val="24"/>
              </w:rPr>
              <w:t>CO5</w:t>
            </w:r>
          </w:p>
        </w:tc>
        <w:tc>
          <w:tcPr>
            <w:tcW w:w="567" w:type="dxa"/>
            <w:shd w:val="clear" w:color="auto" w:fill="auto"/>
            <w:vAlign w:val="center"/>
            <w:hideMark/>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7F5389" w:rsidRPr="00191816" w:rsidTr="00191816">
        <w:trPr>
          <w:trHeight w:val="485"/>
        </w:trPr>
        <w:tc>
          <w:tcPr>
            <w:tcW w:w="415" w:type="dxa"/>
            <w:vMerge/>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b)</w:t>
            </w:r>
          </w:p>
        </w:tc>
        <w:tc>
          <w:tcPr>
            <w:tcW w:w="7612" w:type="dxa"/>
            <w:shd w:val="clear" w:color="auto" w:fill="auto"/>
            <w:vAlign w:val="center"/>
          </w:tcPr>
          <w:p w:rsidR="007F5389" w:rsidRPr="00191816" w:rsidRDefault="007F5389" w:rsidP="006A3E7F">
            <w:pPr>
              <w:spacing w:before="100" w:beforeAutospacing="1" w:after="100" w:afterAutospacing="1"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A sample of 16 students has mean IQ 108 and S.D. </w:t>
            </w:r>
            <m:oMath>
              <m:r>
                <w:rPr>
                  <w:rFonts w:ascii="Cambria Math" w:eastAsia="Times New Roman" w:hAnsi="Cambria Math" w:cs="Times New Roman"/>
                  <w:sz w:val="24"/>
                  <w:szCs w:val="24"/>
                  <w:lang w:eastAsia="en-IN"/>
                </w:rPr>
                <m:t>s = 12</m:t>
              </m:r>
            </m:oMath>
            <w:r w:rsidRPr="00191816">
              <w:rPr>
                <w:rFonts w:ascii="Bookman Old Style" w:eastAsia="Times New Roman" w:hAnsi="Bookman Old Style" w:cs="Times New Roman"/>
                <w:sz w:val="24"/>
                <w:szCs w:val="24"/>
                <w:lang w:eastAsia="en-IN"/>
              </w:rPr>
              <w:t xml:space="preserve">. Test whether population mean differs from </w:t>
            </w:r>
            <m:oMath>
              <m:r>
                <w:rPr>
                  <w:rFonts w:ascii="Cambria Math" w:eastAsia="Times New Roman" w:hAnsi="Cambria Math" w:cs="Times New Roman"/>
                  <w:sz w:val="24"/>
                  <w:szCs w:val="24"/>
                  <w:lang w:eastAsia="en-IN"/>
                </w:rPr>
                <m:t>100 (α = 0.05).</m:t>
              </m:r>
            </m:oMath>
          </w:p>
        </w:tc>
        <w:tc>
          <w:tcPr>
            <w:tcW w:w="851" w:type="dxa"/>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5M</w:t>
            </w:r>
          </w:p>
        </w:tc>
        <w:tc>
          <w:tcPr>
            <w:tcW w:w="850" w:type="dxa"/>
            <w:shd w:val="clear" w:color="auto" w:fill="auto"/>
            <w:vAlign w:val="center"/>
          </w:tcPr>
          <w:p w:rsidR="007F5389" w:rsidRPr="00191816" w:rsidRDefault="007F5389" w:rsidP="000A4360">
            <w:pPr>
              <w:spacing w:after="0"/>
              <w:jc w:val="center"/>
              <w:rPr>
                <w:rFonts w:ascii="Bookman Old Style" w:hAnsi="Bookman Old Style"/>
                <w:sz w:val="24"/>
                <w:szCs w:val="24"/>
              </w:rPr>
            </w:pPr>
            <w:r w:rsidRPr="00191816">
              <w:rPr>
                <w:rFonts w:ascii="Bookman Old Style" w:eastAsia="Calibri" w:hAnsi="Bookman Old Style"/>
                <w:sz w:val="24"/>
                <w:szCs w:val="24"/>
              </w:rPr>
              <w:t>CO5</w:t>
            </w:r>
          </w:p>
        </w:tc>
        <w:tc>
          <w:tcPr>
            <w:tcW w:w="567" w:type="dxa"/>
            <w:shd w:val="clear" w:color="auto" w:fill="auto"/>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L3</w:t>
            </w:r>
          </w:p>
        </w:tc>
      </w:tr>
      <w:tr w:rsidR="007F5389" w:rsidRPr="00191816" w:rsidTr="00A07640">
        <w:trPr>
          <w:trHeight w:val="183"/>
        </w:trPr>
        <w:tc>
          <w:tcPr>
            <w:tcW w:w="10632" w:type="dxa"/>
            <w:gridSpan w:val="6"/>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r w:rsidRPr="00191816">
              <w:rPr>
                <w:rFonts w:ascii="Bookman Old Style" w:eastAsia="Calibri" w:hAnsi="Bookman Old Style"/>
                <w:b/>
                <w:sz w:val="24"/>
                <w:szCs w:val="24"/>
              </w:rPr>
              <w:t>OR</w:t>
            </w:r>
          </w:p>
        </w:tc>
      </w:tr>
      <w:tr w:rsidR="007F5389" w:rsidRPr="00191816" w:rsidTr="00191816">
        <w:trPr>
          <w:trHeight w:val="432"/>
        </w:trPr>
        <w:tc>
          <w:tcPr>
            <w:tcW w:w="415"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color w:val="000000"/>
                <w:sz w:val="24"/>
                <w:szCs w:val="24"/>
              </w:rPr>
            </w:pPr>
            <w:r w:rsidRPr="00191816">
              <w:rPr>
                <w:rFonts w:ascii="Bookman Old Style" w:eastAsia="Calibri" w:hAnsi="Bookman Old Style"/>
                <w:color w:val="000000"/>
                <w:sz w:val="24"/>
                <w:szCs w:val="24"/>
              </w:rPr>
              <w:t>11</w:t>
            </w:r>
          </w:p>
        </w:tc>
        <w:tc>
          <w:tcPr>
            <w:tcW w:w="337" w:type="dxa"/>
            <w:shd w:val="clear" w:color="auto" w:fill="auto"/>
            <w:tcMar>
              <w:top w:w="0" w:type="dxa"/>
              <w:left w:w="58" w:type="dxa"/>
              <w:bottom w:w="0" w:type="dxa"/>
              <w:right w:w="58" w:type="dxa"/>
            </w:tcMar>
            <w:vAlign w:val="center"/>
          </w:tcPr>
          <w:p w:rsidR="007F5389" w:rsidRPr="00191816" w:rsidRDefault="007F5389" w:rsidP="000A4360">
            <w:pPr>
              <w:spacing w:after="0" w:line="240" w:lineRule="auto"/>
              <w:jc w:val="center"/>
              <w:rPr>
                <w:rFonts w:ascii="Bookman Old Style" w:eastAsia="Calibri" w:hAnsi="Bookman Old Style"/>
                <w:sz w:val="24"/>
                <w:szCs w:val="24"/>
              </w:rPr>
            </w:pPr>
          </w:p>
        </w:tc>
        <w:tc>
          <w:tcPr>
            <w:tcW w:w="7612" w:type="dxa"/>
            <w:shd w:val="clear" w:color="auto" w:fill="auto"/>
            <w:vAlign w:val="center"/>
          </w:tcPr>
          <w:p w:rsidR="007F5389" w:rsidRPr="00191816" w:rsidRDefault="007F5389" w:rsidP="00A07640">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Two methods of teaching were applied: </w:t>
            </w:r>
          </w:p>
          <w:p w:rsidR="007F5389" w:rsidRPr="00191816" w:rsidRDefault="007F5389" w:rsidP="00A07640">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Before: </w:t>
            </w:r>
            <m:oMath>
              <m:r>
                <w:rPr>
                  <w:rFonts w:ascii="Cambria Math" w:eastAsia="Times New Roman" w:hAnsi="Cambria Math" w:cs="Times New Roman"/>
                  <w:sz w:val="24"/>
                  <w:szCs w:val="24"/>
                  <w:lang w:eastAsia="en-IN"/>
                </w:rPr>
                <m:t xml:space="preserve">12, 15, 18, 20, 17 </m:t>
              </m:r>
            </m:oMath>
          </w:p>
          <w:p w:rsidR="007F5389" w:rsidRPr="00191816" w:rsidRDefault="007F5389" w:rsidP="00A07640">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After:   16, 18, 22, 21, 19 </w:t>
            </w:r>
          </w:p>
          <w:p w:rsidR="007F5389" w:rsidRPr="00191816" w:rsidRDefault="007F5389" w:rsidP="00B661DE">
            <w:pPr>
              <w:spacing w:after="0" w:line="240" w:lineRule="auto"/>
              <w:rPr>
                <w:rFonts w:ascii="Bookman Old Style" w:eastAsia="Times New Roman" w:hAnsi="Bookman Old Style" w:cs="Times New Roman"/>
                <w:sz w:val="24"/>
                <w:szCs w:val="24"/>
                <w:lang w:eastAsia="en-IN"/>
              </w:rPr>
            </w:pPr>
            <w:r w:rsidRPr="00191816">
              <w:rPr>
                <w:rFonts w:ascii="Bookman Old Style" w:eastAsia="Times New Roman" w:hAnsi="Bookman Old Style" w:cs="Times New Roman"/>
                <w:sz w:val="24"/>
                <w:szCs w:val="24"/>
                <w:lang w:eastAsia="en-IN"/>
              </w:rPr>
              <w:t xml:space="preserve">Test if the </w:t>
            </w:r>
            <w:r w:rsidR="002A76B1">
              <w:rPr>
                <w:rFonts w:ascii="Bookman Old Style" w:eastAsia="Times New Roman" w:hAnsi="Bookman Old Style" w:cs="Times New Roman"/>
                <w:sz w:val="24"/>
                <w:szCs w:val="24"/>
                <w:lang w:eastAsia="en-IN"/>
              </w:rPr>
              <w:t xml:space="preserve">new method improves performance </w:t>
            </w:r>
            <w:r w:rsidRPr="00191816">
              <w:rPr>
                <w:rFonts w:ascii="Bookman Old Style" w:eastAsia="Times New Roman" w:hAnsi="Bookman Old Style" w:cs="Times New Roman"/>
                <w:sz w:val="24"/>
                <w:szCs w:val="24"/>
                <w:lang w:eastAsia="en-IN"/>
              </w:rPr>
              <w:t>(use t-test</w:t>
            </w:r>
            <w:proofErr w:type="gramStart"/>
            <w:r w:rsidRPr="00191816">
              <w:rPr>
                <w:rFonts w:ascii="Bookman Old Style" w:eastAsia="Times New Roman" w:hAnsi="Bookman Old Style" w:cs="Times New Roman"/>
                <w:sz w:val="24"/>
                <w:szCs w:val="24"/>
                <w:lang w:eastAsia="en-IN"/>
              </w:rPr>
              <w:t xml:space="preserve">, </w:t>
            </w:r>
            <w:proofErr w:type="gramEnd"/>
            <m:oMath>
              <m:r>
                <w:rPr>
                  <w:rFonts w:ascii="Cambria Math" w:eastAsia="Times New Roman" w:hAnsi="Cambria Math" w:cs="Times New Roman"/>
                  <w:sz w:val="24"/>
                  <w:szCs w:val="24"/>
                  <w:lang w:eastAsia="en-IN"/>
                </w:rPr>
                <m:t>α = 0.05</m:t>
              </m:r>
            </m:oMath>
            <w:r w:rsidRPr="00191816">
              <w:rPr>
                <w:rFonts w:ascii="Bookman Old Style" w:eastAsia="Times New Roman" w:hAnsi="Bookman Old Style" w:cs="Times New Roman"/>
                <w:sz w:val="24"/>
                <w:szCs w:val="24"/>
                <w:lang w:eastAsia="en-IN"/>
              </w:rPr>
              <w:t>).</w:t>
            </w:r>
          </w:p>
        </w:tc>
        <w:tc>
          <w:tcPr>
            <w:tcW w:w="851" w:type="dxa"/>
            <w:vAlign w:val="center"/>
          </w:tcPr>
          <w:p w:rsidR="007F5389" w:rsidRPr="00191816" w:rsidRDefault="007F5389" w:rsidP="005077D4">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10M</w:t>
            </w:r>
          </w:p>
        </w:tc>
        <w:tc>
          <w:tcPr>
            <w:tcW w:w="850" w:type="dxa"/>
            <w:shd w:val="clear" w:color="auto" w:fill="auto"/>
            <w:vAlign w:val="center"/>
          </w:tcPr>
          <w:p w:rsidR="007F5389" w:rsidRPr="00191816" w:rsidRDefault="007F5389" w:rsidP="005077D4">
            <w:pPr>
              <w:spacing w:after="0"/>
              <w:jc w:val="center"/>
              <w:rPr>
                <w:rFonts w:ascii="Bookman Old Style" w:hAnsi="Bookman Old Style"/>
                <w:sz w:val="24"/>
                <w:szCs w:val="24"/>
              </w:rPr>
            </w:pPr>
            <w:r w:rsidRPr="00191816">
              <w:rPr>
                <w:rFonts w:ascii="Bookman Old Style" w:eastAsia="Calibri" w:hAnsi="Bookman Old Style"/>
                <w:sz w:val="24"/>
                <w:szCs w:val="24"/>
              </w:rPr>
              <w:t>CO5</w:t>
            </w:r>
          </w:p>
        </w:tc>
        <w:tc>
          <w:tcPr>
            <w:tcW w:w="567" w:type="dxa"/>
            <w:shd w:val="clear" w:color="auto" w:fill="auto"/>
            <w:vAlign w:val="center"/>
            <w:hideMark/>
          </w:tcPr>
          <w:p w:rsidR="007F5389" w:rsidRPr="00191816" w:rsidRDefault="007F5389" w:rsidP="005077D4">
            <w:pPr>
              <w:spacing w:after="0" w:line="240" w:lineRule="auto"/>
              <w:jc w:val="center"/>
              <w:rPr>
                <w:rFonts w:ascii="Bookman Old Style" w:eastAsia="Calibri" w:hAnsi="Bookman Old Style"/>
                <w:sz w:val="24"/>
                <w:szCs w:val="24"/>
              </w:rPr>
            </w:pPr>
            <w:r w:rsidRPr="00191816">
              <w:rPr>
                <w:rFonts w:ascii="Bookman Old Style" w:eastAsia="Calibri" w:hAnsi="Bookman Old Style"/>
                <w:sz w:val="24"/>
                <w:szCs w:val="24"/>
              </w:rPr>
              <w:t>L4</w:t>
            </w:r>
          </w:p>
        </w:tc>
      </w:tr>
    </w:tbl>
    <w:p w:rsidR="00A90860" w:rsidRDefault="00D03572" w:rsidP="00F26830">
      <w:pPr>
        <w:pStyle w:val="ListParagraph"/>
        <w:ind w:left="0"/>
        <w:jc w:val="right"/>
        <w:rPr>
          <w:rFonts w:ascii="Times New Roman" w:hAnsi="Times New Roman" w:cs="Times New Roman"/>
        </w:rPr>
      </w:pPr>
      <w:r w:rsidRPr="008A41A6">
        <w:rPr>
          <w:rFonts w:ascii="Times New Roman" w:hAnsi="Times New Roman"/>
          <w:b/>
          <w:sz w:val="24"/>
          <w:szCs w:val="24"/>
        </w:rPr>
        <w:t>---oo0oo---</w:t>
      </w:r>
      <w:r w:rsidR="00F26830" w:rsidRPr="00F26830">
        <w:rPr>
          <w:rFonts w:ascii="Bookman Old Style" w:eastAsia="Calibri" w:hAnsi="Bookman Old Style"/>
          <w:sz w:val="24"/>
          <w:szCs w:val="24"/>
        </w:rPr>
        <w:t xml:space="preserve"> </w:t>
      </w:r>
      <w:r w:rsidR="00F26830">
        <w:rPr>
          <w:rFonts w:ascii="Bookman Old Style" w:eastAsia="Calibri" w:hAnsi="Bookman Old Style"/>
          <w:sz w:val="24"/>
          <w:szCs w:val="24"/>
        </w:rPr>
        <w:tab/>
      </w:r>
      <w:r w:rsidR="00F26830">
        <w:rPr>
          <w:rFonts w:ascii="Bookman Old Style" w:eastAsia="Calibri" w:hAnsi="Bookman Old Style"/>
          <w:sz w:val="24"/>
          <w:szCs w:val="24"/>
        </w:rPr>
        <w:tab/>
      </w:r>
      <w:r w:rsidR="00F26830">
        <w:rPr>
          <w:rFonts w:ascii="Bookman Old Style" w:eastAsia="Calibri" w:hAnsi="Bookman Old Style"/>
          <w:sz w:val="24"/>
          <w:szCs w:val="24"/>
        </w:rPr>
        <w:tab/>
      </w:r>
      <w:r w:rsidR="00F26830">
        <w:rPr>
          <w:rFonts w:ascii="Bookman Old Style" w:eastAsia="Calibri" w:hAnsi="Bookman Old Style"/>
          <w:sz w:val="24"/>
          <w:szCs w:val="24"/>
        </w:rPr>
        <w:tab/>
      </w:r>
      <w:r w:rsidR="00F26830">
        <w:rPr>
          <w:rFonts w:ascii="Bookman Old Style" w:eastAsia="Calibri" w:hAnsi="Bookman Old Style"/>
          <w:sz w:val="24"/>
          <w:szCs w:val="24"/>
        </w:rPr>
        <w:tab/>
        <w:t xml:space="preserve"> Page 2 of 2</w:t>
      </w:r>
    </w:p>
    <w:sectPr w:rsidR="00A90860" w:rsidSect="00E82446">
      <w:pgSz w:w="11906" w:h="16838"/>
      <w:pgMar w:top="360" w:right="849" w:bottom="270" w:left="85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12414"/>
    <w:rsid w:val="00022EC7"/>
    <w:rsid w:val="0002555C"/>
    <w:rsid w:val="00034A6E"/>
    <w:rsid w:val="000466F7"/>
    <w:rsid w:val="00053A2B"/>
    <w:rsid w:val="00092969"/>
    <w:rsid w:val="000A4360"/>
    <w:rsid w:val="000A4E69"/>
    <w:rsid w:val="000B27D3"/>
    <w:rsid w:val="000C1D0F"/>
    <w:rsid w:val="000D0B88"/>
    <w:rsid w:val="000D1173"/>
    <w:rsid w:val="000F12BE"/>
    <w:rsid w:val="00103309"/>
    <w:rsid w:val="00144D33"/>
    <w:rsid w:val="00147D8D"/>
    <w:rsid w:val="00150DF0"/>
    <w:rsid w:val="0015522C"/>
    <w:rsid w:val="00155D25"/>
    <w:rsid w:val="00175FBF"/>
    <w:rsid w:val="00182A4F"/>
    <w:rsid w:val="0018583B"/>
    <w:rsid w:val="00191816"/>
    <w:rsid w:val="001A01E5"/>
    <w:rsid w:val="001F319C"/>
    <w:rsid w:val="00210AFF"/>
    <w:rsid w:val="002165BF"/>
    <w:rsid w:val="00227314"/>
    <w:rsid w:val="0023089A"/>
    <w:rsid w:val="00234DD6"/>
    <w:rsid w:val="00237B3C"/>
    <w:rsid w:val="002436B9"/>
    <w:rsid w:val="00271859"/>
    <w:rsid w:val="00284F2E"/>
    <w:rsid w:val="00296345"/>
    <w:rsid w:val="002A7366"/>
    <w:rsid w:val="002A76B1"/>
    <w:rsid w:val="002B12E4"/>
    <w:rsid w:val="002E177B"/>
    <w:rsid w:val="002E43AC"/>
    <w:rsid w:val="002E6B8A"/>
    <w:rsid w:val="003257AD"/>
    <w:rsid w:val="00346894"/>
    <w:rsid w:val="003549E2"/>
    <w:rsid w:val="003573F1"/>
    <w:rsid w:val="003707C9"/>
    <w:rsid w:val="0037165F"/>
    <w:rsid w:val="00376CE0"/>
    <w:rsid w:val="00396A7F"/>
    <w:rsid w:val="003A58A6"/>
    <w:rsid w:val="003C0558"/>
    <w:rsid w:val="003C2DD8"/>
    <w:rsid w:val="003C6AB8"/>
    <w:rsid w:val="003D1F3A"/>
    <w:rsid w:val="003D62E5"/>
    <w:rsid w:val="003E1371"/>
    <w:rsid w:val="003E5C96"/>
    <w:rsid w:val="003E5FE9"/>
    <w:rsid w:val="003F5366"/>
    <w:rsid w:val="00417E8C"/>
    <w:rsid w:val="004303C4"/>
    <w:rsid w:val="004424F6"/>
    <w:rsid w:val="00456FF1"/>
    <w:rsid w:val="0047454F"/>
    <w:rsid w:val="00474BA7"/>
    <w:rsid w:val="00485725"/>
    <w:rsid w:val="00495D67"/>
    <w:rsid w:val="004D483B"/>
    <w:rsid w:val="004E2978"/>
    <w:rsid w:val="00504475"/>
    <w:rsid w:val="0051040F"/>
    <w:rsid w:val="00512653"/>
    <w:rsid w:val="005219E6"/>
    <w:rsid w:val="00537F36"/>
    <w:rsid w:val="005450AF"/>
    <w:rsid w:val="00554B1A"/>
    <w:rsid w:val="00564D0C"/>
    <w:rsid w:val="00590237"/>
    <w:rsid w:val="00593548"/>
    <w:rsid w:val="00595977"/>
    <w:rsid w:val="0060594E"/>
    <w:rsid w:val="0062034D"/>
    <w:rsid w:val="00655F00"/>
    <w:rsid w:val="006863D7"/>
    <w:rsid w:val="00686D5C"/>
    <w:rsid w:val="00686E32"/>
    <w:rsid w:val="006A2F3F"/>
    <w:rsid w:val="006A3E7F"/>
    <w:rsid w:val="006A5488"/>
    <w:rsid w:val="006B421C"/>
    <w:rsid w:val="006C3FFB"/>
    <w:rsid w:val="006D7EC7"/>
    <w:rsid w:val="006E4EE6"/>
    <w:rsid w:val="006F4259"/>
    <w:rsid w:val="006F4FA5"/>
    <w:rsid w:val="007162E1"/>
    <w:rsid w:val="007245B8"/>
    <w:rsid w:val="00750701"/>
    <w:rsid w:val="00751FA8"/>
    <w:rsid w:val="00755DC2"/>
    <w:rsid w:val="00757172"/>
    <w:rsid w:val="00780A16"/>
    <w:rsid w:val="007847B7"/>
    <w:rsid w:val="00796BDC"/>
    <w:rsid w:val="007B126A"/>
    <w:rsid w:val="007B145D"/>
    <w:rsid w:val="007B2CF8"/>
    <w:rsid w:val="007C3536"/>
    <w:rsid w:val="007D373C"/>
    <w:rsid w:val="007D41EA"/>
    <w:rsid w:val="007E0D25"/>
    <w:rsid w:val="007F2445"/>
    <w:rsid w:val="007F2DB7"/>
    <w:rsid w:val="007F5389"/>
    <w:rsid w:val="008166E1"/>
    <w:rsid w:val="00836C75"/>
    <w:rsid w:val="00843353"/>
    <w:rsid w:val="00854B80"/>
    <w:rsid w:val="00884594"/>
    <w:rsid w:val="00891022"/>
    <w:rsid w:val="008B5361"/>
    <w:rsid w:val="008D0747"/>
    <w:rsid w:val="008D70FA"/>
    <w:rsid w:val="008E32BF"/>
    <w:rsid w:val="00906B65"/>
    <w:rsid w:val="009071F8"/>
    <w:rsid w:val="00910762"/>
    <w:rsid w:val="009115B0"/>
    <w:rsid w:val="00917290"/>
    <w:rsid w:val="00923B27"/>
    <w:rsid w:val="0093182A"/>
    <w:rsid w:val="00965FF9"/>
    <w:rsid w:val="009667C7"/>
    <w:rsid w:val="0096715A"/>
    <w:rsid w:val="00976D02"/>
    <w:rsid w:val="00990A16"/>
    <w:rsid w:val="009A24E6"/>
    <w:rsid w:val="009A3EF4"/>
    <w:rsid w:val="009C3F91"/>
    <w:rsid w:val="009F0287"/>
    <w:rsid w:val="00A02A38"/>
    <w:rsid w:val="00A072C9"/>
    <w:rsid w:val="00A07640"/>
    <w:rsid w:val="00A07AEF"/>
    <w:rsid w:val="00A16802"/>
    <w:rsid w:val="00A20711"/>
    <w:rsid w:val="00A20958"/>
    <w:rsid w:val="00A21A62"/>
    <w:rsid w:val="00A31993"/>
    <w:rsid w:val="00A43123"/>
    <w:rsid w:val="00A66B6B"/>
    <w:rsid w:val="00A6763B"/>
    <w:rsid w:val="00A70A19"/>
    <w:rsid w:val="00A761DC"/>
    <w:rsid w:val="00A90860"/>
    <w:rsid w:val="00AA1A23"/>
    <w:rsid w:val="00AB5060"/>
    <w:rsid w:val="00AB54D0"/>
    <w:rsid w:val="00AC0B09"/>
    <w:rsid w:val="00AD4CC9"/>
    <w:rsid w:val="00AE789F"/>
    <w:rsid w:val="00AF7F5A"/>
    <w:rsid w:val="00B11358"/>
    <w:rsid w:val="00B223DF"/>
    <w:rsid w:val="00B23937"/>
    <w:rsid w:val="00B264E5"/>
    <w:rsid w:val="00B26603"/>
    <w:rsid w:val="00B34647"/>
    <w:rsid w:val="00B50A9C"/>
    <w:rsid w:val="00B62ABD"/>
    <w:rsid w:val="00B62FAF"/>
    <w:rsid w:val="00B661DE"/>
    <w:rsid w:val="00B755DE"/>
    <w:rsid w:val="00B93AE5"/>
    <w:rsid w:val="00B96113"/>
    <w:rsid w:val="00BA4B0B"/>
    <w:rsid w:val="00BC43C2"/>
    <w:rsid w:val="00BD0A5D"/>
    <w:rsid w:val="00BD5D34"/>
    <w:rsid w:val="00C01874"/>
    <w:rsid w:val="00C01AC7"/>
    <w:rsid w:val="00C23BF6"/>
    <w:rsid w:val="00C32BA6"/>
    <w:rsid w:val="00C476C6"/>
    <w:rsid w:val="00C545C2"/>
    <w:rsid w:val="00C54673"/>
    <w:rsid w:val="00C61C88"/>
    <w:rsid w:val="00C84F0A"/>
    <w:rsid w:val="00CC569C"/>
    <w:rsid w:val="00CD0DF6"/>
    <w:rsid w:val="00CD57BF"/>
    <w:rsid w:val="00CD6FBD"/>
    <w:rsid w:val="00CE70A8"/>
    <w:rsid w:val="00CF2C64"/>
    <w:rsid w:val="00D03572"/>
    <w:rsid w:val="00D105C8"/>
    <w:rsid w:val="00D37592"/>
    <w:rsid w:val="00D41F46"/>
    <w:rsid w:val="00D464F5"/>
    <w:rsid w:val="00D51390"/>
    <w:rsid w:val="00D54EB9"/>
    <w:rsid w:val="00D65DEF"/>
    <w:rsid w:val="00D74414"/>
    <w:rsid w:val="00D93CB7"/>
    <w:rsid w:val="00D9502C"/>
    <w:rsid w:val="00D95B67"/>
    <w:rsid w:val="00D95FDE"/>
    <w:rsid w:val="00D9689C"/>
    <w:rsid w:val="00DB3833"/>
    <w:rsid w:val="00DB3B00"/>
    <w:rsid w:val="00DB5DEF"/>
    <w:rsid w:val="00DD02CE"/>
    <w:rsid w:val="00DE4512"/>
    <w:rsid w:val="00DE5CE6"/>
    <w:rsid w:val="00DF4A03"/>
    <w:rsid w:val="00DF5DDF"/>
    <w:rsid w:val="00DF798E"/>
    <w:rsid w:val="00E0177B"/>
    <w:rsid w:val="00E03407"/>
    <w:rsid w:val="00E05230"/>
    <w:rsid w:val="00E259FD"/>
    <w:rsid w:val="00E267F8"/>
    <w:rsid w:val="00E53246"/>
    <w:rsid w:val="00E63805"/>
    <w:rsid w:val="00E67488"/>
    <w:rsid w:val="00E77988"/>
    <w:rsid w:val="00E82446"/>
    <w:rsid w:val="00E84FA4"/>
    <w:rsid w:val="00EB081D"/>
    <w:rsid w:val="00EB4E24"/>
    <w:rsid w:val="00EC60A1"/>
    <w:rsid w:val="00ED360F"/>
    <w:rsid w:val="00ED6E64"/>
    <w:rsid w:val="00EF14FB"/>
    <w:rsid w:val="00EF68C4"/>
    <w:rsid w:val="00F22185"/>
    <w:rsid w:val="00F25916"/>
    <w:rsid w:val="00F267E0"/>
    <w:rsid w:val="00F26830"/>
    <w:rsid w:val="00F558BF"/>
    <w:rsid w:val="00F60B3C"/>
    <w:rsid w:val="00F616CD"/>
    <w:rsid w:val="00F66542"/>
    <w:rsid w:val="00F75871"/>
    <w:rsid w:val="00FA1766"/>
    <w:rsid w:val="00FB3854"/>
    <w:rsid w:val="00FD0DD1"/>
    <w:rsid w:val="00FD355D"/>
    <w:rsid w:val="00FE6F8E"/>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rmalWeb">
    <w:name w:val="Normal (Web)"/>
    <w:basedOn w:val="Normal"/>
    <w:uiPriority w:val="99"/>
    <w:unhideWhenUsed/>
    <w:rsid w:val="00E03407"/>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854B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527102">
      <w:bodyDiv w:val="1"/>
      <w:marLeft w:val="0"/>
      <w:marRight w:val="0"/>
      <w:marTop w:val="0"/>
      <w:marBottom w:val="0"/>
      <w:divBdr>
        <w:top w:val="none" w:sz="0" w:space="0" w:color="auto"/>
        <w:left w:val="none" w:sz="0" w:space="0" w:color="auto"/>
        <w:bottom w:val="none" w:sz="0" w:space="0" w:color="auto"/>
        <w:right w:val="none" w:sz="0" w:space="0" w:color="auto"/>
      </w:divBdr>
    </w:div>
    <w:div w:id="285503317">
      <w:bodyDiv w:val="1"/>
      <w:marLeft w:val="0"/>
      <w:marRight w:val="0"/>
      <w:marTop w:val="0"/>
      <w:marBottom w:val="0"/>
      <w:divBdr>
        <w:top w:val="none" w:sz="0" w:space="0" w:color="auto"/>
        <w:left w:val="none" w:sz="0" w:space="0" w:color="auto"/>
        <w:bottom w:val="none" w:sz="0" w:space="0" w:color="auto"/>
        <w:right w:val="none" w:sz="0" w:space="0" w:color="auto"/>
      </w:divBdr>
    </w:div>
    <w:div w:id="327947827">
      <w:bodyDiv w:val="1"/>
      <w:marLeft w:val="0"/>
      <w:marRight w:val="0"/>
      <w:marTop w:val="0"/>
      <w:marBottom w:val="0"/>
      <w:divBdr>
        <w:top w:val="none" w:sz="0" w:space="0" w:color="auto"/>
        <w:left w:val="none" w:sz="0" w:space="0" w:color="auto"/>
        <w:bottom w:val="none" w:sz="0" w:space="0" w:color="auto"/>
        <w:right w:val="none" w:sz="0" w:space="0" w:color="auto"/>
      </w:divBdr>
    </w:div>
    <w:div w:id="464590687">
      <w:bodyDiv w:val="1"/>
      <w:marLeft w:val="0"/>
      <w:marRight w:val="0"/>
      <w:marTop w:val="0"/>
      <w:marBottom w:val="0"/>
      <w:divBdr>
        <w:top w:val="none" w:sz="0" w:space="0" w:color="auto"/>
        <w:left w:val="none" w:sz="0" w:space="0" w:color="auto"/>
        <w:bottom w:val="none" w:sz="0" w:space="0" w:color="auto"/>
        <w:right w:val="none" w:sz="0" w:space="0" w:color="auto"/>
      </w:divBdr>
    </w:div>
    <w:div w:id="572160320">
      <w:bodyDiv w:val="1"/>
      <w:marLeft w:val="0"/>
      <w:marRight w:val="0"/>
      <w:marTop w:val="0"/>
      <w:marBottom w:val="0"/>
      <w:divBdr>
        <w:top w:val="none" w:sz="0" w:space="0" w:color="auto"/>
        <w:left w:val="none" w:sz="0" w:space="0" w:color="auto"/>
        <w:bottom w:val="none" w:sz="0" w:space="0" w:color="auto"/>
        <w:right w:val="none" w:sz="0" w:space="0" w:color="auto"/>
      </w:divBdr>
    </w:div>
    <w:div w:id="576475863">
      <w:bodyDiv w:val="1"/>
      <w:marLeft w:val="0"/>
      <w:marRight w:val="0"/>
      <w:marTop w:val="0"/>
      <w:marBottom w:val="0"/>
      <w:divBdr>
        <w:top w:val="none" w:sz="0" w:space="0" w:color="auto"/>
        <w:left w:val="none" w:sz="0" w:space="0" w:color="auto"/>
        <w:bottom w:val="none" w:sz="0" w:space="0" w:color="auto"/>
        <w:right w:val="none" w:sz="0" w:space="0" w:color="auto"/>
      </w:divBdr>
    </w:div>
    <w:div w:id="626356089">
      <w:bodyDiv w:val="1"/>
      <w:marLeft w:val="0"/>
      <w:marRight w:val="0"/>
      <w:marTop w:val="0"/>
      <w:marBottom w:val="0"/>
      <w:divBdr>
        <w:top w:val="none" w:sz="0" w:space="0" w:color="auto"/>
        <w:left w:val="none" w:sz="0" w:space="0" w:color="auto"/>
        <w:bottom w:val="none" w:sz="0" w:space="0" w:color="auto"/>
        <w:right w:val="none" w:sz="0" w:space="0" w:color="auto"/>
      </w:divBdr>
    </w:div>
    <w:div w:id="684131372">
      <w:bodyDiv w:val="1"/>
      <w:marLeft w:val="0"/>
      <w:marRight w:val="0"/>
      <w:marTop w:val="0"/>
      <w:marBottom w:val="0"/>
      <w:divBdr>
        <w:top w:val="none" w:sz="0" w:space="0" w:color="auto"/>
        <w:left w:val="none" w:sz="0" w:space="0" w:color="auto"/>
        <w:bottom w:val="none" w:sz="0" w:space="0" w:color="auto"/>
        <w:right w:val="none" w:sz="0" w:space="0" w:color="auto"/>
      </w:divBdr>
    </w:div>
    <w:div w:id="728845622">
      <w:bodyDiv w:val="1"/>
      <w:marLeft w:val="0"/>
      <w:marRight w:val="0"/>
      <w:marTop w:val="0"/>
      <w:marBottom w:val="0"/>
      <w:divBdr>
        <w:top w:val="none" w:sz="0" w:space="0" w:color="auto"/>
        <w:left w:val="none" w:sz="0" w:space="0" w:color="auto"/>
        <w:bottom w:val="none" w:sz="0" w:space="0" w:color="auto"/>
        <w:right w:val="none" w:sz="0" w:space="0" w:color="auto"/>
      </w:divBdr>
    </w:div>
    <w:div w:id="838736016">
      <w:bodyDiv w:val="1"/>
      <w:marLeft w:val="0"/>
      <w:marRight w:val="0"/>
      <w:marTop w:val="0"/>
      <w:marBottom w:val="0"/>
      <w:divBdr>
        <w:top w:val="none" w:sz="0" w:space="0" w:color="auto"/>
        <w:left w:val="none" w:sz="0" w:space="0" w:color="auto"/>
        <w:bottom w:val="none" w:sz="0" w:space="0" w:color="auto"/>
        <w:right w:val="none" w:sz="0" w:space="0" w:color="auto"/>
      </w:divBdr>
    </w:div>
    <w:div w:id="864099139">
      <w:bodyDiv w:val="1"/>
      <w:marLeft w:val="0"/>
      <w:marRight w:val="0"/>
      <w:marTop w:val="0"/>
      <w:marBottom w:val="0"/>
      <w:divBdr>
        <w:top w:val="none" w:sz="0" w:space="0" w:color="auto"/>
        <w:left w:val="none" w:sz="0" w:space="0" w:color="auto"/>
        <w:bottom w:val="none" w:sz="0" w:space="0" w:color="auto"/>
        <w:right w:val="none" w:sz="0" w:space="0" w:color="auto"/>
      </w:divBdr>
      <w:divsChild>
        <w:div w:id="1654336857">
          <w:marLeft w:val="0"/>
          <w:marRight w:val="0"/>
          <w:marTop w:val="0"/>
          <w:marBottom w:val="0"/>
          <w:divBdr>
            <w:top w:val="none" w:sz="0" w:space="0" w:color="auto"/>
            <w:left w:val="none" w:sz="0" w:space="0" w:color="auto"/>
            <w:bottom w:val="none" w:sz="0" w:space="0" w:color="auto"/>
            <w:right w:val="none" w:sz="0" w:space="0" w:color="auto"/>
          </w:divBdr>
          <w:divsChild>
            <w:div w:id="67161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47628">
      <w:bodyDiv w:val="1"/>
      <w:marLeft w:val="0"/>
      <w:marRight w:val="0"/>
      <w:marTop w:val="0"/>
      <w:marBottom w:val="0"/>
      <w:divBdr>
        <w:top w:val="none" w:sz="0" w:space="0" w:color="auto"/>
        <w:left w:val="none" w:sz="0" w:space="0" w:color="auto"/>
        <w:bottom w:val="none" w:sz="0" w:space="0" w:color="auto"/>
        <w:right w:val="none" w:sz="0" w:space="0" w:color="auto"/>
      </w:divBdr>
    </w:div>
    <w:div w:id="957224407">
      <w:bodyDiv w:val="1"/>
      <w:marLeft w:val="0"/>
      <w:marRight w:val="0"/>
      <w:marTop w:val="0"/>
      <w:marBottom w:val="0"/>
      <w:divBdr>
        <w:top w:val="none" w:sz="0" w:space="0" w:color="auto"/>
        <w:left w:val="none" w:sz="0" w:space="0" w:color="auto"/>
        <w:bottom w:val="none" w:sz="0" w:space="0" w:color="auto"/>
        <w:right w:val="none" w:sz="0" w:space="0" w:color="auto"/>
      </w:divBdr>
    </w:div>
    <w:div w:id="1011373436">
      <w:bodyDiv w:val="1"/>
      <w:marLeft w:val="0"/>
      <w:marRight w:val="0"/>
      <w:marTop w:val="0"/>
      <w:marBottom w:val="0"/>
      <w:divBdr>
        <w:top w:val="none" w:sz="0" w:space="0" w:color="auto"/>
        <w:left w:val="none" w:sz="0" w:space="0" w:color="auto"/>
        <w:bottom w:val="none" w:sz="0" w:space="0" w:color="auto"/>
        <w:right w:val="none" w:sz="0" w:space="0" w:color="auto"/>
      </w:divBdr>
    </w:div>
    <w:div w:id="110849967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485508233">
      <w:bodyDiv w:val="1"/>
      <w:marLeft w:val="0"/>
      <w:marRight w:val="0"/>
      <w:marTop w:val="0"/>
      <w:marBottom w:val="0"/>
      <w:divBdr>
        <w:top w:val="none" w:sz="0" w:space="0" w:color="auto"/>
        <w:left w:val="none" w:sz="0" w:space="0" w:color="auto"/>
        <w:bottom w:val="none" w:sz="0" w:space="0" w:color="auto"/>
        <w:right w:val="none" w:sz="0" w:space="0" w:color="auto"/>
      </w:divBdr>
    </w:div>
    <w:div w:id="1491172824">
      <w:bodyDiv w:val="1"/>
      <w:marLeft w:val="0"/>
      <w:marRight w:val="0"/>
      <w:marTop w:val="0"/>
      <w:marBottom w:val="0"/>
      <w:divBdr>
        <w:top w:val="none" w:sz="0" w:space="0" w:color="auto"/>
        <w:left w:val="none" w:sz="0" w:space="0" w:color="auto"/>
        <w:bottom w:val="none" w:sz="0" w:space="0" w:color="auto"/>
        <w:right w:val="none" w:sz="0" w:space="0" w:color="auto"/>
      </w:divBdr>
    </w:div>
    <w:div w:id="1573194226">
      <w:bodyDiv w:val="1"/>
      <w:marLeft w:val="0"/>
      <w:marRight w:val="0"/>
      <w:marTop w:val="0"/>
      <w:marBottom w:val="0"/>
      <w:divBdr>
        <w:top w:val="none" w:sz="0" w:space="0" w:color="auto"/>
        <w:left w:val="none" w:sz="0" w:space="0" w:color="auto"/>
        <w:bottom w:val="none" w:sz="0" w:space="0" w:color="auto"/>
        <w:right w:val="none" w:sz="0" w:space="0" w:color="auto"/>
      </w:divBdr>
    </w:div>
    <w:div w:id="1677918987">
      <w:bodyDiv w:val="1"/>
      <w:marLeft w:val="0"/>
      <w:marRight w:val="0"/>
      <w:marTop w:val="0"/>
      <w:marBottom w:val="0"/>
      <w:divBdr>
        <w:top w:val="none" w:sz="0" w:space="0" w:color="auto"/>
        <w:left w:val="none" w:sz="0" w:space="0" w:color="auto"/>
        <w:bottom w:val="none" w:sz="0" w:space="0" w:color="auto"/>
        <w:right w:val="none" w:sz="0" w:space="0" w:color="auto"/>
      </w:divBdr>
    </w:div>
    <w:div w:id="1859806505">
      <w:bodyDiv w:val="1"/>
      <w:marLeft w:val="0"/>
      <w:marRight w:val="0"/>
      <w:marTop w:val="0"/>
      <w:marBottom w:val="0"/>
      <w:divBdr>
        <w:top w:val="none" w:sz="0" w:space="0" w:color="auto"/>
        <w:left w:val="none" w:sz="0" w:space="0" w:color="auto"/>
        <w:bottom w:val="none" w:sz="0" w:space="0" w:color="auto"/>
        <w:right w:val="none" w:sz="0" w:space="0" w:color="auto"/>
      </w:divBdr>
    </w:div>
    <w:div w:id="1898540969">
      <w:bodyDiv w:val="1"/>
      <w:marLeft w:val="0"/>
      <w:marRight w:val="0"/>
      <w:marTop w:val="0"/>
      <w:marBottom w:val="0"/>
      <w:divBdr>
        <w:top w:val="none" w:sz="0" w:space="0" w:color="auto"/>
        <w:left w:val="none" w:sz="0" w:space="0" w:color="auto"/>
        <w:bottom w:val="none" w:sz="0" w:space="0" w:color="auto"/>
        <w:right w:val="none" w:sz="0" w:space="0" w:color="auto"/>
      </w:divBdr>
    </w:div>
    <w:div w:id="2079937004">
      <w:bodyDiv w:val="1"/>
      <w:marLeft w:val="0"/>
      <w:marRight w:val="0"/>
      <w:marTop w:val="0"/>
      <w:marBottom w:val="0"/>
      <w:divBdr>
        <w:top w:val="none" w:sz="0" w:space="0" w:color="auto"/>
        <w:left w:val="none" w:sz="0" w:space="0" w:color="auto"/>
        <w:bottom w:val="none" w:sz="0" w:space="0" w:color="auto"/>
        <w:right w:val="none" w:sz="0" w:space="0" w:color="auto"/>
      </w:divBdr>
    </w:div>
    <w:div w:id="2103332880">
      <w:bodyDiv w:val="1"/>
      <w:marLeft w:val="0"/>
      <w:marRight w:val="0"/>
      <w:marTop w:val="0"/>
      <w:marBottom w:val="0"/>
      <w:divBdr>
        <w:top w:val="none" w:sz="0" w:space="0" w:color="auto"/>
        <w:left w:val="none" w:sz="0" w:space="0" w:color="auto"/>
        <w:bottom w:val="none" w:sz="0" w:space="0" w:color="auto"/>
        <w:right w:val="none" w:sz="0" w:space="0" w:color="auto"/>
      </w:divBdr>
    </w:div>
    <w:div w:id="2111002136">
      <w:bodyDiv w:val="1"/>
      <w:marLeft w:val="0"/>
      <w:marRight w:val="0"/>
      <w:marTop w:val="0"/>
      <w:marBottom w:val="0"/>
      <w:divBdr>
        <w:top w:val="none" w:sz="0" w:space="0" w:color="auto"/>
        <w:left w:val="none" w:sz="0" w:space="0" w:color="auto"/>
        <w:bottom w:val="none" w:sz="0" w:space="0" w:color="auto"/>
        <w:right w:val="none" w:sz="0" w:space="0" w:color="auto"/>
      </w:divBdr>
      <w:divsChild>
        <w:div w:id="1699428839">
          <w:marLeft w:val="0"/>
          <w:marRight w:val="0"/>
          <w:marTop w:val="0"/>
          <w:marBottom w:val="0"/>
          <w:divBdr>
            <w:top w:val="none" w:sz="0" w:space="0" w:color="auto"/>
            <w:left w:val="none" w:sz="0" w:space="0" w:color="auto"/>
            <w:bottom w:val="none" w:sz="0" w:space="0" w:color="auto"/>
            <w:right w:val="none" w:sz="0" w:space="0" w:color="auto"/>
          </w:divBdr>
          <w:divsChild>
            <w:div w:id="40337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5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C5372-466F-4807-B1B5-D9A4C83E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190</cp:revision>
  <dcterms:created xsi:type="dcterms:W3CDTF">2018-09-08T07:27:00Z</dcterms:created>
  <dcterms:modified xsi:type="dcterms:W3CDTF">2025-12-15T03:48:00Z</dcterms:modified>
</cp:coreProperties>
</file>